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71784728" w:rsidP="4F64C046" w:rsidRDefault="4F64C046" w14:paraId="3A198463" w14:textId="66CE2A38">
      <w:pPr>
        <w:spacing w:beforeAutospacing="1" w:afterAutospacing="1"/>
        <w:jc w:val="center"/>
        <w:rPr>
          <w:rFonts w:ascii="Lucida Handwriting" w:hAnsi="Lucida Handwriting" w:eastAsia="Lucida Handwriting" w:cs="Lucida Handwriting"/>
          <w:color w:val="17365D"/>
          <w:sz w:val="40"/>
          <w:szCs w:val="40"/>
        </w:rPr>
      </w:pPr>
      <w:r w:rsidRPr="4F64C046">
        <w:rPr>
          <w:rStyle w:val="normaltextrun"/>
          <w:rFonts w:ascii="Lucida Handwriting" w:hAnsi="Lucida Handwriting" w:eastAsia="Lucida Handwriting" w:cs="Lucida Handwriting"/>
          <w:color w:val="17365D"/>
          <w:sz w:val="40"/>
          <w:szCs w:val="40"/>
          <w:lang w:val="en-US"/>
        </w:rPr>
        <w:t>Horne Parish Council</w:t>
      </w:r>
      <w:r w:rsidRPr="4F64C046">
        <w:rPr>
          <w:rStyle w:val="eop"/>
          <w:rFonts w:ascii="Lucida Handwriting" w:hAnsi="Lucida Handwriting" w:eastAsia="Lucida Handwriting" w:cs="Lucida Handwriting"/>
          <w:color w:val="17365D"/>
          <w:sz w:val="40"/>
          <w:szCs w:val="40"/>
        </w:rPr>
        <w:t> </w:t>
      </w:r>
    </w:p>
    <w:p w:rsidR="71784728" w:rsidP="4F64C046" w:rsidRDefault="000E660B" w14:paraId="721BB1E8" w14:textId="6B1D9C49">
      <w:pPr>
        <w:spacing w:beforeAutospacing="1" w:afterAutospacing="1"/>
        <w:jc w:val="center"/>
        <w:rPr>
          <w:rFonts w:ascii="Arial" w:hAnsi="Arial" w:eastAsia="Arial" w:cs="Arial"/>
          <w:color w:val="000000" w:themeColor="text1"/>
          <w:sz w:val="20"/>
          <w:szCs w:val="20"/>
        </w:rPr>
      </w:pPr>
      <w:hyperlink>
        <w:r w:rsidRPr="4F64C046" w:rsidR="4F64C046">
          <w:rPr>
            <w:rStyle w:val="Hyperlink"/>
            <w:rFonts w:ascii="Arial" w:hAnsi="Arial" w:eastAsia="Arial" w:cs="Arial"/>
            <w:b/>
            <w:bCs/>
            <w:sz w:val="20"/>
            <w:szCs w:val="20"/>
            <w:lang w:val="en-US"/>
          </w:rPr>
          <w:t>www.horne-pc.org.uk</w:t>
        </w:r>
      </w:hyperlink>
      <w:r w:rsidRPr="4F64C046" w:rsidR="4F64C046">
        <w:rPr>
          <w:rStyle w:val="eop"/>
          <w:rFonts w:ascii="Arial" w:hAnsi="Arial" w:eastAsia="Arial" w:cs="Arial"/>
          <w:color w:val="000000" w:themeColor="text1"/>
          <w:sz w:val="20"/>
          <w:szCs w:val="20"/>
        </w:rPr>
        <w:t> </w:t>
      </w:r>
    </w:p>
    <w:p w:rsidR="71784728" w:rsidP="4F64C046" w:rsidRDefault="4F64C046" w14:paraId="51D99ECA" w14:textId="434701C8">
      <w:pPr>
        <w:spacing w:beforeAutospacing="1" w:afterAutospacing="1"/>
        <w:jc w:val="center"/>
        <w:rPr>
          <w:rFonts w:ascii="Calibri Light" w:hAnsi="Calibri Light" w:eastAsia="Calibri Light" w:cs="Calibri Light"/>
          <w:color w:val="000000" w:themeColor="text1"/>
          <w:sz w:val="16"/>
          <w:szCs w:val="16"/>
        </w:rPr>
      </w:pPr>
      <w:r w:rsidRPr="4F64C046">
        <w:rPr>
          <w:rStyle w:val="normaltextrun"/>
          <w:rFonts w:ascii="Calibri Light" w:hAnsi="Calibri Light" w:eastAsia="Calibri Light" w:cs="Calibri Light"/>
          <w:color w:val="000000" w:themeColor="text1"/>
          <w:lang w:val="en-US"/>
        </w:rPr>
        <w:t>Clerk: Angela Baker 1 Newhouse Terrace Station Road, Edenbridge, Kent TN8 6HJ</w:t>
      </w:r>
      <w:r w:rsidRPr="4F64C046">
        <w:rPr>
          <w:rStyle w:val="eop"/>
          <w:rFonts w:ascii="Calibri Light" w:hAnsi="Calibri Light" w:eastAsia="Calibri Light" w:cs="Calibri Light"/>
          <w:color w:val="000000" w:themeColor="text1"/>
          <w:sz w:val="16"/>
          <w:szCs w:val="16"/>
        </w:rPr>
        <w:t> </w:t>
      </w:r>
    </w:p>
    <w:p w:rsidR="71784728" w:rsidP="1AD56A84" w:rsidRDefault="1AD56A84" w14:paraId="7AF1280C" w14:textId="5F817F6E">
      <w:pPr>
        <w:spacing w:beforeAutospacing="1" w:afterAutospacing="1"/>
        <w:jc w:val="center"/>
        <w:rPr>
          <w:rFonts w:ascii="Calibri Light" w:hAnsi="Calibri Light" w:eastAsia="Calibri Light" w:cs="Calibri Light"/>
          <w:color w:val="000000" w:themeColor="text1"/>
          <w:sz w:val="16"/>
          <w:szCs w:val="16"/>
        </w:rPr>
      </w:pPr>
      <w:r w:rsidRPr="1AD56A84">
        <w:rPr>
          <w:rStyle w:val="normaltextrun"/>
          <w:rFonts w:ascii="Calibri Light" w:hAnsi="Calibri Light" w:eastAsia="Calibri Light" w:cs="Calibri Light"/>
          <w:color w:val="000000" w:themeColor="text1"/>
          <w:lang w:val="en-US"/>
        </w:rPr>
        <w:t>Tel:  07823338661 Email: </w:t>
      </w:r>
      <w:hyperlink r:id="rId7">
        <w:r w:rsidRPr="1AD56A84">
          <w:rPr>
            <w:rStyle w:val="Hyperlink"/>
            <w:rFonts w:ascii="Calibri Light" w:hAnsi="Calibri Light" w:eastAsia="Calibri Light" w:cs="Calibri Light"/>
            <w:lang w:val="en-US"/>
          </w:rPr>
          <w:t>horneparishcouncil@hotmail.co.uk</w:t>
        </w:r>
      </w:hyperlink>
      <w:r w:rsidRPr="1AD56A84">
        <w:rPr>
          <w:rStyle w:val="eop"/>
          <w:rFonts w:ascii="Calibri Light" w:hAnsi="Calibri Light" w:eastAsia="Calibri Light" w:cs="Calibri Light"/>
          <w:color w:val="000000" w:themeColor="text1"/>
          <w:sz w:val="16"/>
          <w:szCs w:val="16"/>
        </w:rPr>
        <w:t> </w:t>
      </w:r>
    </w:p>
    <w:p w:rsidR="009C18F9" w:rsidP="4F64C046" w:rsidRDefault="4F64C046" w14:paraId="6A7D7A7C" w14:textId="77777777">
      <w:pPr>
        <w:jc w:val="center"/>
        <w:rPr>
          <w:rFonts w:ascii="Carlito" w:hAnsi="Carlito" w:eastAsia="Carlito" w:cs="Carlito"/>
          <w:b/>
          <w:bCs/>
          <w:sz w:val="20"/>
          <w:szCs w:val="20"/>
        </w:rPr>
      </w:pPr>
      <w:r w:rsidRPr="4F64C046">
        <w:rPr>
          <w:rFonts w:ascii="Carlito" w:hAnsi="Carlito"/>
          <w:b/>
          <w:bCs/>
          <w:sz w:val="20"/>
          <w:szCs w:val="20"/>
        </w:rPr>
        <w:t xml:space="preserve">Members are summoned to the </w:t>
      </w:r>
    </w:p>
    <w:p w:rsidR="009C18F9" w:rsidP="4F64C046" w:rsidRDefault="41F5B701" w14:paraId="6AD0C920" w14:textId="3A12640E">
      <w:pPr>
        <w:jc w:val="center"/>
        <w:rPr>
          <w:rFonts w:ascii="Carlito" w:hAnsi="Carlito" w:eastAsia="Carlito" w:cs="Carlito"/>
          <w:b w:val="1"/>
          <w:bCs w:val="1"/>
          <w:sz w:val="20"/>
          <w:szCs w:val="20"/>
        </w:rPr>
      </w:pPr>
      <w:r w:rsidRPr="2985B720" w:rsidR="2985B720">
        <w:rPr>
          <w:rFonts w:ascii="Carlito" w:hAnsi="Carlito"/>
          <w:b w:val="1"/>
          <w:bCs w:val="1"/>
          <w:sz w:val="20"/>
          <w:szCs w:val="20"/>
        </w:rPr>
        <w:t xml:space="preserve">Meeting of Horne Parish Council </w:t>
      </w:r>
    </w:p>
    <w:p w:rsidR="009C18F9" w:rsidP="4F64C046" w:rsidRDefault="2912BD5B" w14:paraId="66C0C7E9" w14:textId="38C3ECCB">
      <w:pPr>
        <w:jc w:val="center"/>
        <w:rPr>
          <w:rFonts w:ascii="Carlito" w:hAnsi="Carlito" w:eastAsia="Carlito" w:cs="Carlito"/>
          <w:b/>
          <w:bCs/>
          <w:sz w:val="20"/>
          <w:szCs w:val="20"/>
        </w:rPr>
      </w:pPr>
      <w:r w:rsidRPr="2912BD5B">
        <w:rPr>
          <w:rFonts w:ascii="Carlito" w:hAnsi="Carlito"/>
          <w:b/>
          <w:bCs/>
          <w:sz w:val="20"/>
          <w:szCs w:val="20"/>
        </w:rPr>
        <w:t>to be held on Tu</w:t>
      </w:r>
      <w:r w:rsidR="006104A7">
        <w:rPr>
          <w:rFonts w:ascii="Carlito" w:hAnsi="Carlito"/>
          <w:b/>
          <w:bCs/>
          <w:sz w:val="20"/>
          <w:szCs w:val="20"/>
        </w:rPr>
        <w:t>e</w:t>
      </w:r>
      <w:r w:rsidRPr="2912BD5B">
        <w:rPr>
          <w:rFonts w:ascii="Carlito" w:hAnsi="Carlito"/>
          <w:b/>
          <w:bCs/>
          <w:sz w:val="20"/>
          <w:szCs w:val="20"/>
        </w:rPr>
        <w:t>sday 13</w:t>
      </w:r>
      <w:r w:rsidRPr="2912BD5B">
        <w:rPr>
          <w:rFonts w:ascii="Carlito" w:hAnsi="Carlito"/>
          <w:b/>
          <w:bCs/>
          <w:sz w:val="20"/>
          <w:szCs w:val="20"/>
          <w:vertAlign w:val="superscript"/>
        </w:rPr>
        <w:t>th</w:t>
      </w:r>
      <w:r w:rsidRPr="2912BD5B">
        <w:rPr>
          <w:rFonts w:ascii="Carlito" w:hAnsi="Carlito"/>
          <w:b/>
          <w:bCs/>
          <w:sz w:val="20"/>
          <w:szCs w:val="20"/>
        </w:rPr>
        <w:t xml:space="preserve"> </w:t>
      </w:r>
      <w:proofErr w:type="gramStart"/>
      <w:r w:rsidRPr="2912BD5B">
        <w:rPr>
          <w:rFonts w:ascii="Carlito" w:hAnsi="Carlito"/>
          <w:b/>
          <w:bCs/>
          <w:sz w:val="20"/>
          <w:szCs w:val="20"/>
        </w:rPr>
        <w:t>June  2023</w:t>
      </w:r>
      <w:proofErr w:type="gramEnd"/>
      <w:r w:rsidRPr="2912BD5B">
        <w:rPr>
          <w:rFonts w:ascii="Carlito" w:hAnsi="Carlito"/>
          <w:b/>
          <w:bCs/>
          <w:sz w:val="20"/>
          <w:szCs w:val="20"/>
        </w:rPr>
        <w:t xml:space="preserve"> at 7.30pm </w:t>
      </w:r>
    </w:p>
    <w:p w:rsidR="3577E08A" w:rsidP="41F5B701" w:rsidRDefault="41F5B701" w14:paraId="19B28FE0" w14:textId="3D4FC84C">
      <w:pPr>
        <w:jc w:val="center"/>
        <w:rPr>
          <w:rFonts w:ascii="Carlito" w:hAnsi="Carlito"/>
          <w:b/>
          <w:bCs/>
          <w:sz w:val="20"/>
          <w:szCs w:val="20"/>
        </w:rPr>
      </w:pPr>
      <w:proofErr w:type="spellStart"/>
      <w:r w:rsidRPr="41F5B701">
        <w:rPr>
          <w:rFonts w:ascii="Carlito" w:hAnsi="Carlito"/>
          <w:b/>
          <w:bCs/>
          <w:sz w:val="20"/>
          <w:szCs w:val="20"/>
        </w:rPr>
        <w:t>Newchapel</w:t>
      </w:r>
      <w:proofErr w:type="spellEnd"/>
      <w:r w:rsidRPr="41F5B701">
        <w:rPr>
          <w:rFonts w:ascii="Carlito" w:hAnsi="Carlito"/>
          <w:b/>
          <w:bCs/>
          <w:sz w:val="20"/>
          <w:szCs w:val="20"/>
        </w:rPr>
        <w:t xml:space="preserve"> Cricket Pavilion </w:t>
      </w:r>
    </w:p>
    <w:p w:rsidRPr="006B0569" w:rsidR="009C18F9" w:rsidP="009C18F9" w:rsidRDefault="009C18F9" w14:paraId="0159A79E" w14:textId="77777777">
      <w:pPr>
        <w:rPr>
          <w:rFonts w:ascii="Calibri Light" w:hAnsi="Calibri Light" w:eastAsia="Calibri Light" w:cs="Calibri Light"/>
          <w:sz w:val="20"/>
          <w:szCs w:val="20"/>
        </w:rPr>
      </w:pPr>
      <w:r w:rsidRPr="006B0569">
        <w:rPr>
          <w:rFonts w:ascii="Calibri Light" w:hAnsi="Calibri Light"/>
          <w:sz w:val="20"/>
          <w:szCs w:val="20"/>
        </w:rPr>
        <w:t>Angela Baker, Clerk</w:t>
      </w:r>
    </w:p>
    <w:p w:rsidR="009C18F9" w:rsidP="2912BD5B" w:rsidRDefault="009C18F9" w14:paraId="71CDFF5D" w14:textId="47CBB551">
      <w:pPr>
        <w:jc w:val="center"/>
        <w:rPr>
          <w:rFonts w:ascii="Carlito" w:hAnsi="Carlito"/>
          <w:b/>
          <w:bCs/>
        </w:rPr>
      </w:pPr>
    </w:p>
    <w:p w:rsidR="009C18F9" w:rsidP="009C18F9" w:rsidRDefault="3713B2C0" w14:paraId="677FFADD" w14:textId="723EC62F">
      <w:pPr>
        <w:jc w:val="center"/>
        <w:rPr>
          <w:rFonts w:ascii="Carlito" w:hAnsi="Carlito" w:eastAsia="Carlito" w:cs="Carlito"/>
          <w:b/>
          <w:bCs/>
        </w:rPr>
      </w:pPr>
      <w:r w:rsidRPr="3713B2C0">
        <w:rPr>
          <w:rFonts w:ascii="Carlito" w:hAnsi="Carlito"/>
          <w:b/>
          <w:bCs/>
        </w:rPr>
        <w:t>A G E N D A</w:t>
      </w:r>
    </w:p>
    <w:p w:rsidR="009C18F9" w:rsidP="009C18F9" w:rsidRDefault="009C18F9" w14:paraId="33C7DF68" w14:textId="77777777">
      <w:pPr>
        <w:jc w:val="center"/>
        <w:rPr>
          <w:rFonts w:ascii="Calibri Light" w:hAnsi="Calibri Light" w:eastAsia="Calibri Light" w:cs="Calibri Light"/>
        </w:rPr>
      </w:pPr>
    </w:p>
    <w:p w:rsidR="009C18F9" w:rsidP="2985B720" w:rsidRDefault="2E3E0236" w14:paraId="15D26609" w14:textId="2C0F57D0">
      <w:pPr>
        <w:numPr>
          <w:ilvl w:val="0"/>
          <w:numId w:val="2"/>
        </w:numPr>
        <w:rPr>
          <w:rFonts w:ascii="Calibri Light" w:hAnsi="Calibri Light" w:eastAsia="Calibri Light" w:cs="Calibri Light" w:asciiTheme="majorAscii" w:hAnsiTheme="majorAscii" w:eastAsiaTheme="majorAscii" w:cstheme="majorAscii"/>
          <w:b w:val="1"/>
          <w:bCs w:val="1"/>
          <w:sz w:val="18"/>
          <w:szCs w:val="18"/>
        </w:rPr>
      </w:pPr>
      <w:r w:rsidRPr="2985B720" w:rsidR="2985B720">
        <w:rPr>
          <w:rFonts w:ascii="Calibri Light" w:hAnsi="Calibri Light" w:eastAsia="Calibri Light" w:cs="Calibri Light" w:asciiTheme="majorAscii" w:hAnsiTheme="majorAscii" w:eastAsiaTheme="majorAscii" w:cstheme="majorAscii"/>
          <w:b w:val="1"/>
          <w:bCs w:val="1"/>
          <w:sz w:val="18"/>
          <w:szCs w:val="18"/>
        </w:rPr>
        <w:t>TO RECEIVE APOLOGIES FOR ABSENCE</w:t>
      </w:r>
    </w:p>
    <w:p w:rsidR="3577E08A" w:rsidP="2985B720" w:rsidRDefault="3577E08A" w14:paraId="2EBA9559" w14:textId="4F62C63B" w14:noSpellErr="1">
      <w:pPr>
        <w:rPr>
          <w:rFonts w:ascii="Calibri Light" w:hAnsi="Calibri Light" w:eastAsia="Calibri Light" w:cs="Calibri Light" w:asciiTheme="majorAscii" w:hAnsiTheme="majorAscii" w:eastAsiaTheme="majorAscii" w:cstheme="majorAscii"/>
          <w:color w:val="000000" w:themeColor="text1"/>
          <w:sz w:val="18"/>
          <w:szCs w:val="18"/>
        </w:rPr>
      </w:pPr>
    </w:p>
    <w:p w:rsidR="009C18F9" w:rsidP="2985B720" w:rsidRDefault="2E3E0236" w14:paraId="181B7116" w14:textId="77777777" w14:noSpellErr="1">
      <w:pPr>
        <w:rPr>
          <w:rFonts w:ascii="Calibri Light" w:hAnsi="Calibri Light" w:eastAsia="Calibri Light" w:cs="Calibri Light" w:asciiTheme="majorAscii" w:hAnsiTheme="majorAscii" w:eastAsiaTheme="majorAscii" w:cstheme="majorAscii"/>
          <w:b w:val="1"/>
          <w:bCs w:val="1"/>
          <w:sz w:val="18"/>
          <w:szCs w:val="18"/>
        </w:rPr>
      </w:pPr>
      <w:r w:rsidRPr="2985B720" w:rsidR="2985B720">
        <w:rPr>
          <w:rFonts w:ascii="Calibri Light" w:hAnsi="Calibri Light" w:eastAsia="Calibri Light" w:cs="Calibri Light" w:asciiTheme="majorAscii" w:hAnsiTheme="majorAscii" w:eastAsiaTheme="majorAscii" w:cstheme="majorAscii"/>
          <w:b w:val="1"/>
          <w:bCs w:val="1"/>
          <w:sz w:val="18"/>
          <w:szCs w:val="18"/>
        </w:rPr>
        <w:t>2. DECLARATIONS OF INTERESTS OR PREDETERMINATION</w:t>
      </w:r>
    </w:p>
    <w:p w:rsidR="009C18F9" w:rsidP="2985B720" w:rsidRDefault="009C18F9" w14:paraId="6FCE0EA3" w14:textId="77777777" w14:noSpellErr="1">
      <w:pPr>
        <w:rPr>
          <w:rFonts w:ascii="Calibri Light" w:hAnsi="Calibri Light" w:eastAsia="Calibri Light" w:cs="Calibri Light" w:asciiTheme="majorAscii" w:hAnsiTheme="majorAscii" w:eastAsiaTheme="majorAscii" w:cstheme="majorAscii"/>
          <w:sz w:val="18"/>
          <w:szCs w:val="18"/>
        </w:rPr>
      </w:pPr>
    </w:p>
    <w:p w:rsidR="009C18F9" w:rsidP="2985B720" w:rsidRDefault="1AD56A84" w14:paraId="4F148584" w14:textId="65EEA649" w14:noSpellErr="1">
      <w:pPr>
        <w:rPr>
          <w:rFonts w:ascii="Calibri Light" w:hAnsi="Calibri Light" w:eastAsia="Calibri Light" w:cs="Calibri Light" w:asciiTheme="majorAscii" w:hAnsiTheme="majorAscii" w:eastAsiaTheme="majorAscii" w:cstheme="majorAscii"/>
          <w:sz w:val="18"/>
          <w:szCs w:val="18"/>
        </w:rPr>
      </w:pPr>
      <w:r w:rsidRPr="2985B720" w:rsidR="2985B720">
        <w:rPr>
          <w:rFonts w:ascii="Calibri Light" w:hAnsi="Calibri Light" w:eastAsia="Calibri Light" w:cs="Calibri Light" w:asciiTheme="majorAscii" w:hAnsiTheme="majorAscii" w:eastAsiaTheme="majorAscii" w:cstheme="majorAscii"/>
          <w:sz w:val="18"/>
          <w:szCs w:val="18"/>
        </w:rPr>
        <w:t xml:space="preserve">The disclosure must include the nature of the interest. If an interest becomes </w:t>
      </w:r>
      <w:r w:rsidRPr="2985B720" w:rsidR="2985B720">
        <w:rPr>
          <w:rFonts w:ascii="Calibri Light" w:hAnsi="Calibri Light" w:eastAsia="Calibri Light" w:cs="Calibri Light" w:asciiTheme="majorAscii" w:hAnsiTheme="majorAscii" w:eastAsiaTheme="majorAscii" w:cstheme="majorAscii"/>
          <w:sz w:val="18"/>
          <w:szCs w:val="18"/>
        </w:rPr>
        <w:t>apparent</w:t>
      </w:r>
      <w:r w:rsidRPr="2985B720" w:rsidR="2985B720">
        <w:rPr>
          <w:rFonts w:ascii="Calibri Light" w:hAnsi="Calibri Light" w:eastAsia="Calibri Light" w:cs="Calibri Light" w:asciiTheme="majorAscii" w:hAnsiTheme="majorAscii" w:eastAsiaTheme="majorAscii" w:cstheme="majorAscii"/>
          <w:sz w:val="18"/>
          <w:szCs w:val="18"/>
        </w:rPr>
        <w:t xml:space="preserve"> to a member during a meeting that has not been </w:t>
      </w:r>
      <w:r w:rsidRPr="2985B720" w:rsidR="2985B720">
        <w:rPr>
          <w:rFonts w:ascii="Calibri Light" w:hAnsi="Calibri Light" w:eastAsia="Calibri Light" w:cs="Calibri Light" w:asciiTheme="majorAscii" w:hAnsiTheme="majorAscii" w:eastAsiaTheme="majorAscii" w:cstheme="majorAscii"/>
          <w:sz w:val="18"/>
          <w:szCs w:val="18"/>
        </w:rPr>
        <w:t>disclosed</w:t>
      </w:r>
      <w:r w:rsidRPr="2985B720" w:rsidR="2985B720">
        <w:rPr>
          <w:rFonts w:ascii="Calibri Light" w:hAnsi="Calibri Light" w:eastAsia="Calibri Light" w:cs="Calibri Light" w:asciiTheme="majorAscii" w:hAnsiTheme="majorAscii" w:eastAsiaTheme="majorAscii" w:cstheme="majorAscii"/>
          <w:sz w:val="18"/>
          <w:szCs w:val="18"/>
        </w:rPr>
        <w:t xml:space="preserve"> under this item, the member must </w:t>
      </w:r>
      <w:r w:rsidRPr="2985B720" w:rsidR="2985B720">
        <w:rPr>
          <w:rFonts w:ascii="Calibri Light" w:hAnsi="Calibri Light" w:eastAsia="Calibri Light" w:cs="Calibri Light" w:asciiTheme="majorAscii" w:hAnsiTheme="majorAscii" w:eastAsiaTheme="majorAscii" w:cstheme="majorAscii"/>
          <w:sz w:val="18"/>
          <w:szCs w:val="18"/>
        </w:rPr>
        <w:t>immediately</w:t>
      </w:r>
      <w:r w:rsidRPr="2985B720" w:rsidR="2985B720">
        <w:rPr>
          <w:rFonts w:ascii="Calibri Light" w:hAnsi="Calibri Light" w:eastAsia="Calibri Light" w:cs="Calibri Light" w:asciiTheme="majorAscii" w:hAnsiTheme="majorAscii" w:eastAsiaTheme="majorAscii" w:cstheme="majorAscii"/>
          <w:sz w:val="18"/>
          <w:szCs w:val="18"/>
        </w:rPr>
        <w:t xml:space="preserve"> </w:t>
      </w:r>
      <w:r w:rsidRPr="2985B720" w:rsidR="2985B720">
        <w:rPr>
          <w:rFonts w:ascii="Calibri Light" w:hAnsi="Calibri Light" w:eastAsia="Calibri Light" w:cs="Calibri Light" w:asciiTheme="majorAscii" w:hAnsiTheme="majorAscii" w:eastAsiaTheme="majorAscii" w:cstheme="majorAscii"/>
          <w:sz w:val="18"/>
          <w:szCs w:val="18"/>
        </w:rPr>
        <w:t>disclose</w:t>
      </w:r>
      <w:r w:rsidRPr="2985B720" w:rsidR="2985B720">
        <w:rPr>
          <w:rFonts w:ascii="Calibri Light" w:hAnsi="Calibri Light" w:eastAsia="Calibri Light" w:cs="Calibri Light" w:asciiTheme="majorAscii" w:hAnsiTheme="majorAscii" w:eastAsiaTheme="majorAscii" w:cstheme="majorAscii"/>
          <w:sz w:val="18"/>
          <w:szCs w:val="18"/>
        </w:rPr>
        <w:t xml:space="preserve"> it.</w:t>
      </w:r>
    </w:p>
    <w:p w:rsidR="3577E08A" w:rsidP="2985B720" w:rsidRDefault="3577E08A" w14:paraId="0D4EECAD" w14:textId="6D8380E8" w14:noSpellErr="1">
      <w:pPr>
        <w:rPr>
          <w:rFonts w:ascii="Calibri Light" w:hAnsi="Calibri Light" w:eastAsia="Calibri Light" w:cs="Calibri Light" w:asciiTheme="majorAscii" w:hAnsiTheme="majorAscii" w:eastAsiaTheme="majorAscii" w:cstheme="majorAscii"/>
          <w:sz w:val="18"/>
          <w:szCs w:val="18"/>
        </w:rPr>
      </w:pPr>
    </w:p>
    <w:p w:rsidR="3577E08A" w:rsidP="2985B720" w:rsidRDefault="49D9AE9C" w14:paraId="6F87F236" w14:textId="4B07F7F4" w14:noSpellErr="1">
      <w:pPr>
        <w:rPr>
          <w:rFonts w:ascii="Calibri Light" w:hAnsi="Calibri Light" w:eastAsia="Calibri Light" w:cs="Calibri Light" w:asciiTheme="majorAscii" w:hAnsiTheme="majorAscii" w:eastAsiaTheme="majorAscii" w:cstheme="majorAscii"/>
          <w:b w:val="1"/>
          <w:bCs w:val="1"/>
          <w:color w:val="000000" w:themeColor="text1"/>
          <w:sz w:val="20"/>
          <w:szCs w:val="20"/>
        </w:rPr>
      </w:pPr>
      <w:r w:rsidRPr="2985B720" w:rsidR="2985B720">
        <w:rPr>
          <w:rFonts w:ascii="Calibri Light" w:hAnsi="Calibri Light" w:eastAsia="Calibri Light" w:cs="Calibri Light" w:asciiTheme="majorAscii" w:hAnsiTheme="majorAscii" w:eastAsiaTheme="majorAscii" w:cstheme="majorAscii"/>
          <w:b w:val="1"/>
          <w:bCs w:val="1"/>
          <w:sz w:val="18"/>
          <w:szCs w:val="18"/>
        </w:rPr>
        <w:t>3.</w:t>
      </w:r>
      <w:r w:rsidRPr="2985B720" w:rsidR="2985B720">
        <w:rPr>
          <w:rFonts w:ascii="Calibri Light" w:hAnsi="Calibri Light" w:eastAsia="Calibri Light" w:cs="Calibri Light" w:asciiTheme="majorAscii" w:hAnsiTheme="majorAscii" w:eastAsiaTheme="majorAscii" w:cstheme="majorAscii"/>
          <w:color w:val="000000" w:themeColor="text1" w:themeTint="FF" w:themeShade="FF"/>
          <w:sz w:val="20"/>
          <w:szCs w:val="20"/>
        </w:rPr>
        <w:t xml:space="preserve">  </w:t>
      </w:r>
      <w:r w:rsidRPr="2985B720" w:rsidR="2985B720">
        <w:rPr>
          <w:rFonts w:ascii="Calibri Light" w:hAnsi="Calibri Light" w:eastAsia="Calibri Light" w:cs="Calibri Light" w:asciiTheme="majorAscii" w:hAnsiTheme="majorAscii" w:eastAsiaTheme="majorAscii" w:cstheme="majorAscii"/>
          <w:b w:val="1"/>
          <w:bCs w:val="1"/>
          <w:color w:val="000000" w:themeColor="text1" w:themeTint="FF" w:themeShade="FF"/>
          <w:sz w:val="20"/>
          <w:szCs w:val="20"/>
        </w:rPr>
        <w:t xml:space="preserve"> Procedural Matters </w:t>
      </w:r>
    </w:p>
    <w:p w:rsidR="3577E08A" w:rsidP="2985B720" w:rsidRDefault="2912BD5B" w14:paraId="13C141EB" w14:textId="007E348D" w14:noSpellErr="1">
      <w:pPr>
        <w:rPr>
          <w:rFonts w:ascii="Calibri Light" w:hAnsi="Calibri Light" w:eastAsia="Calibri Light" w:cs="Calibri Light" w:asciiTheme="majorAscii" w:hAnsiTheme="majorAscii" w:eastAsiaTheme="majorAscii" w:cstheme="majorAscii"/>
          <w:color w:val="000000" w:themeColor="text1"/>
          <w:sz w:val="18"/>
          <w:szCs w:val="18"/>
        </w:rPr>
      </w:pPr>
      <w:r w:rsidRPr="2985B720" w:rsidR="2985B720">
        <w:rPr>
          <w:rFonts w:ascii="Calibri Light" w:hAnsi="Calibri Light" w:eastAsia="Calibri Light" w:cs="Calibri Light" w:asciiTheme="majorAscii" w:hAnsiTheme="majorAscii" w:eastAsiaTheme="majorAscii" w:cstheme="majorAscii"/>
          <w:b w:val="1"/>
          <w:bCs w:val="1"/>
          <w:color w:val="000000" w:themeColor="text1" w:themeTint="FF" w:themeShade="FF"/>
          <w:sz w:val="18"/>
          <w:szCs w:val="18"/>
        </w:rPr>
        <w:t>3.1</w:t>
      </w:r>
      <w:r w:rsidRPr="2985B720" w:rsidR="2985B720">
        <w:rPr>
          <w:rFonts w:ascii="Calibri Light" w:hAnsi="Calibri Light" w:eastAsia="Calibri Light" w:cs="Calibri Light" w:asciiTheme="majorAscii" w:hAnsiTheme="majorAscii" w:eastAsiaTheme="majorAscii" w:cstheme="majorAscii"/>
          <w:color w:val="000000" w:themeColor="text1" w:themeTint="FF" w:themeShade="FF"/>
          <w:sz w:val="18"/>
          <w:szCs w:val="18"/>
        </w:rPr>
        <w:t xml:space="preserve"> To elect the Vice </w:t>
      </w:r>
      <w:r w:rsidRPr="2985B720" w:rsidR="2985B720">
        <w:rPr>
          <w:rFonts w:ascii="Calibri Light" w:hAnsi="Calibri Light" w:eastAsia="Calibri Light" w:cs="Calibri Light" w:asciiTheme="majorAscii" w:hAnsiTheme="majorAscii" w:eastAsiaTheme="majorAscii" w:cstheme="majorAscii"/>
          <w:color w:val="000000" w:themeColor="text1" w:themeTint="FF" w:themeShade="FF"/>
          <w:sz w:val="18"/>
          <w:szCs w:val="18"/>
        </w:rPr>
        <w:t>Chairman</w:t>
      </w:r>
      <w:r w:rsidRPr="2985B720" w:rsidR="2985B720">
        <w:rPr>
          <w:rFonts w:ascii="Calibri Light" w:hAnsi="Calibri Light" w:eastAsia="Calibri Light" w:cs="Calibri Light" w:asciiTheme="majorAscii" w:hAnsiTheme="majorAscii" w:eastAsiaTheme="majorAscii" w:cstheme="majorAscii"/>
          <w:color w:val="000000" w:themeColor="text1" w:themeTint="FF" w:themeShade="FF"/>
          <w:sz w:val="18"/>
          <w:szCs w:val="18"/>
        </w:rPr>
        <w:t xml:space="preserve"> and to receive the Vice Chairman’s Declaration of Acceptance of Office</w:t>
      </w:r>
    </w:p>
    <w:p w:rsidR="2912BD5B" w:rsidP="2985B720" w:rsidRDefault="2912BD5B" w14:paraId="037C2992" w14:textId="73EED526" w14:noSpellErr="1">
      <w:pPr>
        <w:rPr>
          <w:rFonts w:ascii="Calibri Light" w:hAnsi="Calibri Light" w:eastAsia="Calibri Light" w:cs="Calibri Light" w:asciiTheme="majorAscii" w:hAnsiTheme="majorAscii" w:eastAsiaTheme="majorAscii" w:cstheme="majorAscii"/>
          <w:b w:val="1"/>
          <w:bCs w:val="1"/>
          <w:sz w:val="18"/>
          <w:szCs w:val="18"/>
        </w:rPr>
      </w:pPr>
    </w:p>
    <w:p w:rsidR="2912BD5B" w:rsidP="2985B720" w:rsidRDefault="2912BD5B" w14:paraId="565DCC47" w14:textId="7F822DA4" w14:noSpellErr="1">
      <w:pPr>
        <w:rPr>
          <w:rFonts w:ascii="Calibri Light" w:hAnsi="Calibri Light" w:eastAsia="Calibri Light" w:cs="Calibri Light" w:asciiTheme="majorAscii" w:hAnsiTheme="majorAscii" w:eastAsiaTheme="majorAscii" w:cstheme="majorAscii"/>
          <w:b w:val="1"/>
          <w:bCs w:val="1"/>
          <w:sz w:val="18"/>
          <w:szCs w:val="18"/>
        </w:rPr>
      </w:pPr>
    </w:p>
    <w:p w:rsidR="009C18F9" w:rsidP="2985B720" w:rsidRDefault="41F5B701" w14:paraId="45812FB2" w14:textId="4D016EE4" w14:noSpellErr="1">
      <w:pPr>
        <w:rPr>
          <w:rFonts w:ascii="Calibri Light" w:hAnsi="Calibri Light" w:eastAsia="Calibri Light" w:cs="Calibri Light" w:asciiTheme="majorAscii" w:hAnsiTheme="majorAscii" w:eastAsiaTheme="majorAscii" w:cstheme="majorAscii"/>
          <w:b w:val="1"/>
          <w:bCs w:val="1"/>
          <w:sz w:val="18"/>
          <w:szCs w:val="18"/>
        </w:rPr>
      </w:pPr>
      <w:r w:rsidRPr="2985B720" w:rsidR="2985B720">
        <w:rPr>
          <w:rFonts w:ascii="Calibri Light" w:hAnsi="Calibri Light" w:eastAsia="Calibri Light" w:cs="Calibri Light" w:asciiTheme="majorAscii" w:hAnsiTheme="majorAscii" w:eastAsiaTheme="majorAscii" w:cstheme="majorAscii"/>
          <w:b w:val="1"/>
          <w:bCs w:val="1"/>
          <w:sz w:val="18"/>
          <w:szCs w:val="18"/>
        </w:rPr>
        <w:t>4. PUBLIC QUESTIONS AND STATEMENTS</w:t>
      </w:r>
    </w:p>
    <w:p w:rsidR="009C18F9" w:rsidP="2985B720" w:rsidRDefault="009C18F9" w14:paraId="080F9443" w14:textId="77777777" w14:noSpellErr="1">
      <w:pPr>
        <w:rPr>
          <w:rFonts w:ascii="Calibri Light" w:hAnsi="Calibri Light" w:eastAsia="Calibri Light" w:cs="Calibri Light" w:asciiTheme="majorAscii" w:hAnsiTheme="majorAscii" w:eastAsiaTheme="majorAscii" w:cstheme="majorAscii"/>
          <w:sz w:val="18"/>
          <w:szCs w:val="18"/>
        </w:rPr>
      </w:pPr>
    </w:p>
    <w:p w:rsidR="009C18F9" w:rsidP="2985B720" w:rsidRDefault="1AD56A84" w14:paraId="58B78496" w14:textId="7A16DEE7" w14:noSpellErr="1">
      <w:pPr>
        <w:rPr>
          <w:rFonts w:ascii="Calibri Light" w:hAnsi="Calibri Light" w:eastAsia="Calibri Light" w:cs="Calibri Light" w:asciiTheme="majorAscii" w:hAnsiTheme="majorAscii" w:eastAsiaTheme="majorAscii" w:cstheme="majorAscii"/>
          <w:sz w:val="18"/>
          <w:szCs w:val="18"/>
        </w:rPr>
      </w:pPr>
      <w:r w:rsidRPr="2985B720" w:rsidR="2985B720">
        <w:rPr>
          <w:rFonts w:ascii="Calibri Light" w:hAnsi="Calibri Light" w:eastAsia="Calibri Light" w:cs="Calibri Light" w:asciiTheme="majorAscii" w:hAnsiTheme="majorAscii" w:eastAsiaTheme="majorAscii" w:cstheme="majorAscii"/>
          <w:sz w:val="18"/>
          <w:szCs w:val="18"/>
        </w:rPr>
        <w:t xml:space="preserve">Members of the public, and members with prejudicial interests on items on the agenda, may make representations, answer, ask questions and give evidence at this meeting in respect of items on the agenda. The total time </w:t>
      </w:r>
      <w:r w:rsidRPr="2985B720" w:rsidR="2985B720">
        <w:rPr>
          <w:rFonts w:ascii="Calibri Light" w:hAnsi="Calibri Light" w:eastAsia="Calibri Light" w:cs="Calibri Light" w:asciiTheme="majorAscii" w:hAnsiTheme="majorAscii" w:eastAsiaTheme="majorAscii" w:cstheme="majorAscii"/>
          <w:sz w:val="18"/>
          <w:szCs w:val="18"/>
        </w:rPr>
        <w:t>designated</w:t>
      </w:r>
      <w:r w:rsidRPr="2985B720" w:rsidR="2985B720">
        <w:rPr>
          <w:rFonts w:ascii="Calibri Light" w:hAnsi="Calibri Light" w:eastAsia="Calibri Light" w:cs="Calibri Light" w:asciiTheme="majorAscii" w:hAnsiTheme="majorAscii" w:eastAsiaTheme="majorAscii" w:cstheme="majorAscii"/>
          <w:sz w:val="18"/>
          <w:szCs w:val="18"/>
        </w:rPr>
        <w:t xml:space="preserve"> for public questions shall not exceed Ten minutes unless directed by the </w:t>
      </w:r>
      <w:r w:rsidRPr="2985B720" w:rsidR="2985B720">
        <w:rPr>
          <w:rFonts w:ascii="Calibri Light" w:hAnsi="Calibri Light" w:eastAsia="Calibri Light" w:cs="Calibri Light" w:asciiTheme="majorAscii" w:hAnsiTheme="majorAscii" w:eastAsiaTheme="majorAscii" w:cstheme="majorAscii"/>
          <w:sz w:val="18"/>
          <w:szCs w:val="18"/>
        </w:rPr>
        <w:t>Chairman</w:t>
      </w:r>
      <w:r w:rsidRPr="2985B720" w:rsidR="2985B720">
        <w:rPr>
          <w:rFonts w:ascii="Calibri Light" w:hAnsi="Calibri Light" w:eastAsia="Calibri Light" w:cs="Calibri Light" w:asciiTheme="majorAscii" w:hAnsiTheme="majorAscii" w:eastAsiaTheme="majorAscii" w:cstheme="majorAscii"/>
          <w:sz w:val="18"/>
          <w:szCs w:val="18"/>
        </w:rPr>
        <w:t xml:space="preserve"> of the meeting.</w:t>
      </w:r>
    </w:p>
    <w:p w:rsidR="3577E08A" w:rsidP="2985B720" w:rsidRDefault="3577E08A" w14:paraId="7EF5CED1" w14:textId="3A77D8D1" w14:noSpellErr="1">
      <w:pPr>
        <w:rPr>
          <w:rFonts w:ascii="Calibri Light" w:hAnsi="Calibri Light" w:eastAsia="Calibri Light" w:cs="Calibri Light" w:asciiTheme="majorAscii" w:hAnsiTheme="majorAscii" w:eastAsiaTheme="majorAscii" w:cstheme="majorAscii"/>
          <w:sz w:val="18"/>
          <w:szCs w:val="18"/>
        </w:rPr>
      </w:pPr>
    </w:p>
    <w:p w:rsidR="009C18F9" w:rsidP="2985B720" w:rsidRDefault="2912BD5B" w14:paraId="3478A430" w14:textId="3ED8D08F" w14:noSpellErr="1">
      <w:pPr>
        <w:rPr>
          <w:rFonts w:ascii="Calibri Light" w:hAnsi="Calibri Light" w:eastAsia="Calibri Light" w:cs="Calibri Light" w:asciiTheme="majorAscii" w:hAnsiTheme="majorAscii" w:eastAsiaTheme="majorAscii" w:cstheme="majorAscii"/>
          <w:sz w:val="18"/>
          <w:szCs w:val="18"/>
        </w:rPr>
      </w:pPr>
      <w:r w:rsidRPr="2985B720" w:rsidR="2985B720">
        <w:rPr>
          <w:rFonts w:ascii="Calibri Light" w:hAnsi="Calibri Light" w:eastAsia="Calibri Light" w:cs="Calibri Light" w:asciiTheme="majorAscii" w:hAnsiTheme="majorAscii" w:eastAsiaTheme="majorAscii" w:cstheme="majorAscii"/>
          <w:b w:val="1"/>
          <w:bCs w:val="1"/>
          <w:sz w:val="18"/>
          <w:szCs w:val="18"/>
        </w:rPr>
        <w:t>5. TO RECEIVE, ADOPT AND SIGN THE MINUTES OF THE COUNCIL MEETING HELD ON 18</w:t>
      </w:r>
      <w:r w:rsidRPr="2985B720" w:rsidR="2985B720">
        <w:rPr>
          <w:rFonts w:ascii="Calibri Light" w:hAnsi="Calibri Light" w:eastAsia="Calibri Light" w:cs="Calibri Light" w:asciiTheme="majorAscii" w:hAnsiTheme="majorAscii" w:eastAsiaTheme="majorAscii" w:cstheme="majorAscii"/>
          <w:b w:val="1"/>
          <w:bCs w:val="1"/>
          <w:sz w:val="18"/>
          <w:szCs w:val="18"/>
          <w:vertAlign w:val="superscript"/>
        </w:rPr>
        <w:t>th</w:t>
      </w:r>
      <w:r w:rsidRPr="2985B720" w:rsidR="2985B720">
        <w:rPr>
          <w:rFonts w:ascii="Calibri Light" w:hAnsi="Calibri Light" w:eastAsia="Calibri Light" w:cs="Calibri Light" w:asciiTheme="majorAscii" w:hAnsiTheme="majorAscii" w:eastAsiaTheme="majorAscii" w:cstheme="majorAscii"/>
          <w:b w:val="1"/>
          <w:bCs w:val="1"/>
          <w:sz w:val="18"/>
          <w:szCs w:val="18"/>
        </w:rPr>
        <w:t xml:space="preserve"> May 2023 </w:t>
      </w:r>
      <w:r w:rsidRPr="2985B720" w:rsidR="2985B720">
        <w:rPr>
          <w:rFonts w:ascii="Calibri Light" w:hAnsi="Calibri Light" w:eastAsia="Calibri Light" w:cs="Calibri Light" w:asciiTheme="majorAscii" w:hAnsiTheme="majorAscii" w:eastAsiaTheme="majorAscii" w:cstheme="majorAscii"/>
          <w:sz w:val="18"/>
          <w:szCs w:val="18"/>
        </w:rPr>
        <w:t>(previously distributed)</w:t>
      </w:r>
    </w:p>
    <w:p w:rsidR="009C18F9" w:rsidP="2985B720" w:rsidRDefault="009C18F9" w14:paraId="005B6462" w14:textId="53D68213" w14:noSpellErr="1">
      <w:pPr>
        <w:rPr>
          <w:rFonts w:ascii="Calibri Light" w:hAnsi="Calibri Light" w:eastAsia="Calibri Light" w:cs="Calibri Light" w:asciiTheme="majorAscii" w:hAnsiTheme="majorAscii" w:eastAsiaTheme="majorAscii" w:cstheme="majorAscii"/>
          <w:b w:val="1"/>
          <w:bCs w:val="1"/>
          <w:sz w:val="18"/>
          <w:szCs w:val="18"/>
        </w:rPr>
      </w:pPr>
    </w:p>
    <w:p w:rsidR="009C18F9" w:rsidP="2985B720" w:rsidRDefault="2912BD5B" w14:paraId="30CF12D7" w14:textId="06C146D2">
      <w:pPr>
        <w:rPr>
          <w:rFonts w:ascii="Calibri Light" w:hAnsi="Calibri Light" w:eastAsia="Calibri Light" w:cs="Calibri Light" w:asciiTheme="majorAscii" w:hAnsiTheme="majorAscii" w:eastAsiaTheme="majorAscii" w:cstheme="majorAscii"/>
          <w:b w:val="1"/>
          <w:bCs w:val="1"/>
          <w:sz w:val="18"/>
          <w:szCs w:val="18"/>
        </w:rPr>
      </w:pPr>
      <w:r w:rsidRPr="2985B720" w:rsidR="2985B720">
        <w:rPr>
          <w:rFonts w:ascii="Calibri Light" w:hAnsi="Calibri Light" w:eastAsia="Calibri Light" w:cs="Calibri Light" w:asciiTheme="majorAscii" w:hAnsiTheme="majorAscii" w:eastAsiaTheme="majorAscii" w:cstheme="majorAscii"/>
          <w:b w:val="1"/>
          <w:bCs w:val="1"/>
          <w:sz w:val="18"/>
          <w:szCs w:val="18"/>
        </w:rPr>
        <w:t xml:space="preserve">6. TO RECEIVE COUNTY AND DISTRICT COUNCILLOR REPORTS </w:t>
      </w:r>
    </w:p>
    <w:p w:rsidR="009C18F9" w:rsidP="2985B720" w:rsidRDefault="009C18F9" w14:paraId="1BC4731F" w14:textId="6C4428C3" w14:noSpellErr="1">
      <w:pPr>
        <w:rPr>
          <w:rFonts w:ascii="Calibri Light" w:hAnsi="Calibri Light" w:eastAsia="Calibri Light" w:cs="Calibri Light" w:asciiTheme="majorAscii" w:hAnsiTheme="majorAscii" w:eastAsiaTheme="majorAscii" w:cstheme="majorAscii"/>
          <w:b w:val="1"/>
          <w:bCs w:val="1"/>
          <w:sz w:val="18"/>
          <w:szCs w:val="18"/>
        </w:rPr>
      </w:pPr>
    </w:p>
    <w:p w:rsidR="009C18F9" w:rsidP="2985B720" w:rsidRDefault="009C18F9" w14:paraId="055F9F74" w14:textId="740454A9" w14:noSpellErr="1">
      <w:pPr>
        <w:rPr>
          <w:rFonts w:ascii="Calibri Light" w:hAnsi="Calibri Light" w:eastAsia="Calibri Light" w:cs="Calibri Light" w:asciiTheme="majorAscii" w:hAnsiTheme="majorAscii" w:eastAsiaTheme="majorAscii" w:cstheme="majorAscii"/>
          <w:b w:val="1"/>
          <w:bCs w:val="1"/>
          <w:sz w:val="18"/>
          <w:szCs w:val="18"/>
        </w:rPr>
      </w:pPr>
    </w:p>
    <w:p w:rsidR="009C18F9" w:rsidP="2985B720" w:rsidRDefault="2912BD5B" w14:paraId="0511F764" w14:textId="4AE2FE44" w14:noSpellErr="1">
      <w:pPr>
        <w:rPr>
          <w:rFonts w:ascii="Calibri Light" w:hAnsi="Calibri Light" w:eastAsia="Calibri Light" w:cs="Calibri Light" w:asciiTheme="majorAscii" w:hAnsiTheme="majorAscii" w:eastAsiaTheme="majorAscii" w:cstheme="majorAscii"/>
          <w:b w:val="1"/>
          <w:bCs w:val="1"/>
          <w:sz w:val="18"/>
          <w:szCs w:val="18"/>
        </w:rPr>
      </w:pPr>
      <w:r w:rsidRPr="2985B720" w:rsidR="2985B720">
        <w:rPr>
          <w:rFonts w:ascii="Calibri Light" w:hAnsi="Calibri Light" w:eastAsia="Calibri Light" w:cs="Calibri Light" w:asciiTheme="majorAscii" w:hAnsiTheme="majorAscii" w:eastAsiaTheme="majorAscii" w:cstheme="majorAscii"/>
          <w:b w:val="1"/>
          <w:bCs w:val="1"/>
          <w:sz w:val="18"/>
          <w:szCs w:val="18"/>
        </w:rPr>
        <w:t xml:space="preserve">7. MATTERS ARISING FROM THE MINUTES FOR REPORT AND NOT ELSEWHERE ON THE AGENDA </w:t>
      </w:r>
    </w:p>
    <w:p w:rsidR="64DC668E" w:rsidP="2985B720" w:rsidRDefault="64DC668E" w14:paraId="7FECA209" w14:textId="25906E13">
      <w:pPr>
        <w:rPr>
          <w:rFonts w:ascii="Calibri Light" w:hAnsi="Calibri Light" w:eastAsia="Calibri Light" w:cs="Calibri Light" w:asciiTheme="majorAscii" w:hAnsiTheme="majorAscii" w:eastAsiaTheme="majorAscii" w:cstheme="majorAscii"/>
          <w:b w:val="1"/>
          <w:bCs w:val="1"/>
          <w:sz w:val="18"/>
          <w:szCs w:val="18"/>
        </w:rPr>
      </w:pPr>
    </w:p>
    <w:p w:rsidR="2985B720" w:rsidP="2985B720" w:rsidRDefault="2985B720" w14:paraId="2562878F" w14:textId="215DF2B7">
      <w:pPr>
        <w:pStyle w:val="Normal"/>
        <w:rPr>
          <w:rFonts w:ascii="Calibri Light" w:hAnsi="Calibri Light" w:eastAsia="Calibri Light" w:cs="Calibri Light" w:asciiTheme="majorAscii" w:hAnsiTheme="majorAscii" w:eastAsiaTheme="majorAscii" w:cstheme="majorAscii"/>
          <w:b w:val="1"/>
          <w:bCs w:val="1"/>
          <w:sz w:val="18"/>
          <w:szCs w:val="18"/>
        </w:rPr>
      </w:pPr>
      <w:r w:rsidRPr="2985B720" w:rsidR="2985B720">
        <w:rPr>
          <w:rFonts w:ascii="Calibri Light" w:hAnsi="Calibri Light" w:eastAsia="Calibri Light" w:cs="Calibri Light" w:asciiTheme="majorAscii" w:hAnsiTheme="majorAscii" w:eastAsiaTheme="majorAscii" w:cstheme="majorAscii"/>
          <w:b w:val="1"/>
          <w:bCs w:val="1"/>
          <w:sz w:val="18"/>
          <w:szCs w:val="18"/>
        </w:rPr>
        <w:t xml:space="preserve">None </w:t>
      </w:r>
    </w:p>
    <w:p w:rsidR="2985B720" w:rsidP="2985B720" w:rsidRDefault="2985B720" w14:paraId="3FA00F34" w14:textId="04FBA06D">
      <w:pPr>
        <w:pStyle w:val="Normal"/>
        <w:rPr>
          <w:rFonts w:ascii="Calibri Light" w:hAnsi="Calibri Light" w:eastAsia="Calibri Light" w:cs="Calibri Light" w:asciiTheme="majorAscii" w:hAnsiTheme="majorAscii" w:eastAsiaTheme="majorAscii" w:cstheme="majorAscii"/>
          <w:b w:val="1"/>
          <w:bCs w:val="1"/>
          <w:sz w:val="18"/>
          <w:szCs w:val="18"/>
        </w:rPr>
      </w:pPr>
    </w:p>
    <w:p w:rsidR="009C18F9" w:rsidP="2E3E0236" w:rsidRDefault="2912BD5B" w14:paraId="19A712A2" w14:textId="7787F3D4" w14:noSpellErr="1">
      <w:pPr>
        <w:rPr>
          <w:rFonts w:ascii="Carlito" w:hAnsi="Carlito" w:eastAsia="Carlito" w:cs="Carlito"/>
          <w:b w:val="1"/>
          <w:bCs w:val="1"/>
          <w:sz w:val="18"/>
          <w:szCs w:val="18"/>
        </w:rPr>
      </w:pPr>
      <w:r w:rsidRPr="2985B720" w:rsidR="2985B720">
        <w:rPr>
          <w:rFonts w:ascii="Calibri Light" w:hAnsi="Calibri Light" w:eastAsia="Calibri Light" w:cs="Calibri Light" w:asciiTheme="majorAscii" w:hAnsiTheme="majorAscii" w:eastAsiaTheme="majorAscii" w:cstheme="majorAscii"/>
          <w:b w:val="1"/>
          <w:bCs w:val="1"/>
          <w:sz w:val="18"/>
          <w:szCs w:val="18"/>
        </w:rPr>
        <w:t>8. ADMINISTRATION</w:t>
      </w:r>
      <w:r w:rsidRPr="2985B720" w:rsidR="2985B720">
        <w:rPr>
          <w:rFonts w:ascii="Calibri Light" w:hAnsi="Calibri Light" w:eastAsia="Calibri Light" w:cs="Calibri Light" w:asciiTheme="majorAscii" w:hAnsiTheme="majorAscii" w:eastAsiaTheme="majorAscii" w:cstheme="majorAscii"/>
          <w:b w:val="1"/>
          <w:bCs w:val="1"/>
          <w:sz w:val="18"/>
          <w:szCs w:val="18"/>
        </w:rPr>
        <w:t xml:space="preserve"> AND PARISH ENVI</w:t>
      </w:r>
      <w:r w:rsidRPr="2985B720" w:rsidR="2985B720">
        <w:rPr>
          <w:rFonts w:ascii="Calibri Light" w:hAnsi="Calibri Light" w:eastAsia="Calibri Light" w:cs="Calibri Light" w:asciiTheme="majorAscii" w:hAnsiTheme="majorAscii" w:eastAsiaTheme="majorAscii" w:cstheme="majorAscii"/>
          <w:b w:val="1"/>
          <w:bCs w:val="1"/>
          <w:sz w:val="18"/>
          <w:szCs w:val="18"/>
        </w:rPr>
        <w:t>ROMENT</w:t>
      </w:r>
      <w:r w:rsidRPr="2985B720" w:rsidR="2985B720">
        <w:rPr>
          <w:rFonts w:ascii="Carlito" w:hAnsi="Carlito"/>
          <w:b w:val="1"/>
          <w:bCs w:val="1"/>
          <w:sz w:val="18"/>
          <w:szCs w:val="18"/>
        </w:rPr>
        <w:t xml:space="preserve"> </w:t>
      </w:r>
    </w:p>
    <w:p w:rsidR="2985B720" w:rsidP="2985B720" w:rsidRDefault="2985B720" w14:paraId="718871A3" w14:textId="371464D2">
      <w:pPr>
        <w:pStyle w:val="Normal"/>
        <w:rPr>
          <w:rFonts w:ascii="Carlito" w:hAnsi="Carlito"/>
          <w:b w:val="1"/>
          <w:bCs w:val="1"/>
          <w:sz w:val="18"/>
          <w:szCs w:val="18"/>
        </w:rPr>
      </w:pPr>
    </w:p>
    <w:p w:rsidR="2985B720" w:rsidP="2985B720" w:rsidRDefault="2985B720" w14:paraId="28A6BFC5" w14:textId="6694E879">
      <w:pPr>
        <w:pStyle w:val="Normal"/>
        <w:rPr>
          <w:rFonts w:ascii="Carlito" w:hAnsi="Carlito"/>
          <w:b w:val="1"/>
          <w:bCs w:val="1"/>
          <w:sz w:val="18"/>
          <w:szCs w:val="18"/>
        </w:rPr>
      </w:pPr>
      <w:r w:rsidRPr="2985B720" w:rsidR="2985B720">
        <w:rPr>
          <w:rFonts w:ascii="Calibri Light" w:hAnsi="Calibri Light" w:eastAsia="Calibri Light" w:cs="Calibri Light" w:asciiTheme="majorAscii" w:hAnsiTheme="majorAscii" w:eastAsiaTheme="majorAscii" w:cstheme="majorAscii"/>
          <w:b w:val="1"/>
          <w:bCs w:val="1"/>
          <w:sz w:val="18"/>
          <w:szCs w:val="18"/>
        </w:rPr>
        <w:t xml:space="preserve">8.1 To confirm a visit from local PCSO to the July Parish meeting </w:t>
      </w:r>
    </w:p>
    <w:p w:rsidR="2985B720" w:rsidP="2985B720" w:rsidRDefault="2985B720" w14:paraId="49240B86" w14:textId="47E03C65">
      <w:pPr>
        <w:pStyle w:val="Normal"/>
        <w:rPr>
          <w:rFonts w:ascii="Carlito" w:hAnsi="Carlito"/>
          <w:b w:val="1"/>
          <w:bCs w:val="1"/>
          <w:sz w:val="18"/>
          <w:szCs w:val="18"/>
        </w:rPr>
      </w:pPr>
    </w:p>
    <w:p w:rsidR="41F5B701" w:rsidP="2985B720" w:rsidRDefault="41F5B701" w14:paraId="685F1717" w14:textId="0574F0F6">
      <w:pPr>
        <w:rPr>
          <w:rFonts w:ascii="Calibri Light" w:hAnsi="Calibri Light" w:eastAsia="Calibri Light" w:cs="Calibri Light" w:asciiTheme="majorAscii" w:hAnsiTheme="majorAscii" w:eastAsiaTheme="majorAscii" w:cstheme="majorAscii"/>
          <w:b w:val="1"/>
          <w:bCs w:val="1"/>
          <w:sz w:val="18"/>
          <w:szCs w:val="18"/>
        </w:rPr>
      </w:pPr>
      <w:r w:rsidRPr="2985B720" w:rsidR="2985B720">
        <w:rPr>
          <w:rFonts w:ascii="Calibri Light" w:hAnsi="Calibri Light" w:eastAsia="Calibri Light" w:cs="Calibri Light" w:asciiTheme="majorAscii" w:hAnsiTheme="majorAscii" w:eastAsiaTheme="majorAscii" w:cstheme="majorAscii"/>
          <w:b w:val="1"/>
          <w:bCs w:val="1"/>
          <w:sz w:val="18"/>
          <w:szCs w:val="18"/>
        </w:rPr>
        <w:t>8.2 Verbal Update to be given</w:t>
      </w:r>
      <w:r w:rsidRPr="2985B720" w:rsidR="2985B720">
        <w:rPr>
          <w:rFonts w:ascii="Calibri Light" w:hAnsi="Calibri Light" w:eastAsia="Calibri Light" w:cs="Calibri Light" w:asciiTheme="majorAscii" w:hAnsiTheme="majorAscii" w:eastAsiaTheme="majorAscii" w:cstheme="majorAscii"/>
          <w:b w:val="1"/>
          <w:bCs w:val="1"/>
          <w:sz w:val="18"/>
          <w:szCs w:val="18"/>
        </w:rPr>
        <w:t xml:space="preserve"> </w:t>
      </w:r>
      <w:r w:rsidRPr="2985B720" w:rsidR="2985B720">
        <w:rPr>
          <w:rFonts w:ascii="Calibri Light" w:hAnsi="Calibri Light" w:eastAsia="Calibri Light" w:cs="Calibri Light" w:asciiTheme="majorAscii" w:hAnsiTheme="majorAscii" w:eastAsiaTheme="majorAscii" w:cstheme="majorAscii"/>
          <w:b w:val="1"/>
          <w:bCs w:val="1"/>
          <w:sz w:val="18"/>
          <w:szCs w:val="18"/>
        </w:rPr>
        <w:t>regardin</w:t>
      </w:r>
      <w:r w:rsidRPr="2985B720" w:rsidR="2985B720">
        <w:rPr>
          <w:rFonts w:ascii="Calibri Light" w:hAnsi="Calibri Light" w:eastAsia="Calibri Light" w:cs="Calibri Light" w:asciiTheme="majorAscii" w:hAnsiTheme="majorAscii" w:eastAsiaTheme="majorAscii" w:cstheme="majorAscii"/>
          <w:b w:val="1"/>
          <w:bCs w:val="1"/>
          <w:sz w:val="18"/>
          <w:szCs w:val="18"/>
        </w:rPr>
        <w:t>g</w:t>
      </w:r>
      <w:r w:rsidRPr="2985B720" w:rsidR="2985B720">
        <w:rPr>
          <w:rFonts w:ascii="Calibri Light" w:hAnsi="Calibri Light" w:eastAsia="Calibri Light" w:cs="Calibri Light" w:asciiTheme="majorAscii" w:hAnsiTheme="majorAscii" w:eastAsiaTheme="majorAscii" w:cstheme="majorAscii"/>
          <w:b w:val="1"/>
          <w:bCs w:val="1"/>
          <w:sz w:val="18"/>
          <w:szCs w:val="18"/>
        </w:rPr>
        <w:t xml:space="preserve"> litter pick and fly tipping in the Parish.</w:t>
      </w:r>
    </w:p>
    <w:p w:rsidR="41F5B701" w:rsidP="41F5B701" w:rsidRDefault="41F5B701" w14:paraId="0F80E817" w14:textId="277324CB">
      <w:pPr>
        <w:rPr>
          <w:rFonts w:asciiTheme="minorHAnsi" w:hAnsiTheme="minorHAnsi" w:eastAsiaTheme="minorEastAsia" w:cstheme="minorBidi"/>
          <w:b/>
          <w:bCs/>
          <w:sz w:val="18"/>
          <w:szCs w:val="18"/>
        </w:rPr>
      </w:pPr>
    </w:p>
    <w:p w:rsidR="10445616" w:rsidP="2985B720" w:rsidRDefault="342F4B02" w14:paraId="3D4A22FC" w14:textId="27F3BAEC" w14:noSpellErr="1">
      <w:pPr>
        <w:rPr>
          <w:rFonts w:ascii="Calibri Light" w:hAnsi="Calibri Light" w:eastAsia="Calibri Light" w:cs="Calibri Light" w:asciiTheme="majorAscii" w:hAnsiTheme="majorAscii" w:eastAsiaTheme="majorAscii" w:cstheme="majorAscii"/>
          <w:color w:val="000000" w:themeColor="text1"/>
          <w:sz w:val="18"/>
          <w:szCs w:val="18"/>
        </w:rPr>
      </w:pPr>
      <w:r w:rsidRPr="2985B720" w:rsidR="2985B720">
        <w:rPr>
          <w:rFonts w:ascii="Calibri Light" w:hAnsi="Calibri Light" w:eastAsia="Calibri Light" w:cs="Calibri Light" w:asciiTheme="majorAscii" w:hAnsiTheme="majorAscii" w:eastAsiaTheme="majorAscii" w:cstheme="majorAscii"/>
          <w:b w:val="1"/>
          <w:bCs w:val="1"/>
          <w:sz w:val="18"/>
          <w:szCs w:val="18"/>
        </w:rPr>
        <w:t xml:space="preserve">9. </w:t>
      </w:r>
      <w:r w:rsidRPr="2985B720" w:rsidR="2985B720">
        <w:rPr>
          <w:rFonts w:ascii="Calibri Light" w:hAnsi="Calibri Light" w:eastAsia="Calibri Light" w:cs="Calibri Light" w:asciiTheme="majorAscii" w:hAnsiTheme="majorAscii" w:eastAsiaTheme="majorAscii" w:cstheme="majorAscii"/>
          <w:b w:val="1"/>
          <w:bCs w:val="1"/>
          <w:color w:val="000000" w:themeColor="text1" w:themeTint="FF" w:themeShade="FF"/>
          <w:sz w:val="18"/>
          <w:szCs w:val="18"/>
        </w:rPr>
        <w:t>PLANNING AND LICENCE APPLICATIONS</w:t>
      </w:r>
    </w:p>
    <w:p w:rsidR="342F4B02" w:rsidP="342F4B02" w:rsidRDefault="342F4B02" w14:paraId="27825981" w14:textId="6796D0EA">
      <w:pPr>
        <w:rPr>
          <w:rFonts w:ascii="Calibri" w:hAnsi="Calibri" w:eastAsia="Calibri" w:cs="Calibri"/>
          <w:b/>
          <w:bCs/>
          <w:color w:val="000000" w:themeColor="text1"/>
          <w:sz w:val="18"/>
          <w:szCs w:val="18"/>
        </w:rPr>
      </w:pPr>
    </w:p>
    <w:tbl>
      <w:tblPr>
        <w:tblW w:w="0" w:type="auto"/>
        <w:tblLayout w:type="fixed"/>
        <w:tblLook w:val="06A0" w:firstRow="1" w:lastRow="0" w:firstColumn="1" w:lastColumn="0" w:noHBand="1" w:noVBand="1"/>
      </w:tblPr>
      <w:tblGrid>
        <w:gridCol w:w="1515"/>
        <w:gridCol w:w="6810"/>
      </w:tblGrid>
      <w:tr w:rsidR="342F4B02" w:rsidTr="2985B720" w14:paraId="1A36A8E8" w14:textId="77777777">
        <w:trPr>
          <w:trHeight w:val="300"/>
        </w:trPr>
        <w:tc>
          <w:tcPr>
            <w:tcW w:w="1515" w:type="dxa"/>
            <w:tcMar>
              <w:left w:w="108" w:type="dxa"/>
              <w:right w:w="108" w:type="dxa"/>
            </w:tcMar>
          </w:tcPr>
          <w:p w:rsidR="342F4B02" w:rsidP="2985B720" w:rsidRDefault="342F4B02" w14:paraId="28EE8B3C" w14:textId="7B382EDD" w14:noSpellErr="1">
            <w:pPr>
              <w:rPr>
                <w:rFonts w:ascii="Calibri Light" w:hAnsi="Calibri Light" w:eastAsia="Calibri Light" w:cs="Calibri Light" w:asciiTheme="majorAscii" w:hAnsiTheme="majorAscii" w:eastAsiaTheme="majorAscii" w:cstheme="majorAscii"/>
                <w:b w:val="1"/>
                <w:bCs w:val="1"/>
                <w:color w:val="000000" w:themeColor="text1"/>
                <w:sz w:val="18"/>
                <w:szCs w:val="18"/>
              </w:rPr>
            </w:pPr>
            <w:r w:rsidRPr="2985B720" w:rsidR="2985B720">
              <w:rPr>
                <w:rFonts w:ascii="Calibri Light" w:hAnsi="Calibri Light" w:eastAsia="Calibri Light" w:cs="Calibri Light" w:asciiTheme="majorAscii" w:hAnsiTheme="majorAscii" w:eastAsiaTheme="majorAscii" w:cstheme="majorAscii"/>
                <w:b w:val="1"/>
                <w:bCs w:val="1"/>
                <w:color w:val="000000" w:themeColor="text1" w:themeTint="FF" w:themeShade="FF"/>
                <w:sz w:val="18"/>
                <w:szCs w:val="18"/>
              </w:rPr>
              <w:t>Application:</w:t>
            </w:r>
          </w:p>
        </w:tc>
        <w:tc>
          <w:tcPr>
            <w:tcW w:w="6810" w:type="dxa"/>
            <w:tcMar>
              <w:left w:w="108" w:type="dxa"/>
              <w:right w:w="108" w:type="dxa"/>
            </w:tcMar>
          </w:tcPr>
          <w:p w:rsidR="342F4B02" w:rsidP="2985B720" w:rsidRDefault="342F4B02" w14:paraId="06016BF9" w14:textId="729D7348" w14:noSpellErr="1">
            <w:pPr>
              <w:rPr>
                <w:rFonts w:ascii="Calibri Light" w:hAnsi="Calibri Light" w:eastAsia="Calibri Light" w:cs="Calibri Light" w:asciiTheme="majorAscii" w:hAnsiTheme="majorAscii" w:eastAsiaTheme="majorAscii" w:cstheme="majorAscii"/>
                <w:color w:val="000000" w:themeColor="text1"/>
                <w:sz w:val="18"/>
                <w:szCs w:val="18"/>
              </w:rPr>
            </w:pPr>
            <w:r w:rsidRPr="2985B720" w:rsidR="2985B720">
              <w:rPr>
                <w:rFonts w:ascii="Calibri Light" w:hAnsi="Calibri Light" w:eastAsia="Calibri Light" w:cs="Calibri Light" w:asciiTheme="majorAscii" w:hAnsiTheme="majorAscii" w:eastAsiaTheme="majorAscii" w:cstheme="majorAscii"/>
                <w:color w:val="000000" w:themeColor="text1" w:themeTint="FF" w:themeShade="FF"/>
                <w:sz w:val="18"/>
                <w:szCs w:val="18"/>
              </w:rPr>
              <w:t>2023/588/NH</w:t>
            </w:r>
          </w:p>
        </w:tc>
      </w:tr>
      <w:tr w:rsidR="342F4B02" w:rsidTr="2985B720" w14:paraId="348DFD83" w14:textId="77777777">
        <w:trPr>
          <w:trHeight w:val="300"/>
        </w:trPr>
        <w:tc>
          <w:tcPr>
            <w:tcW w:w="1515" w:type="dxa"/>
            <w:tcMar>
              <w:left w:w="108" w:type="dxa"/>
              <w:right w:w="108" w:type="dxa"/>
            </w:tcMar>
          </w:tcPr>
          <w:p w:rsidR="342F4B02" w:rsidP="2985B720" w:rsidRDefault="342F4B02" w14:paraId="1CA98F88" w14:textId="5A556E73" w14:noSpellErr="1">
            <w:pPr>
              <w:rPr>
                <w:rFonts w:ascii="Calibri Light" w:hAnsi="Calibri Light" w:eastAsia="Calibri Light" w:cs="Calibri Light" w:asciiTheme="majorAscii" w:hAnsiTheme="majorAscii" w:eastAsiaTheme="majorAscii" w:cstheme="majorAscii"/>
                <w:b w:val="1"/>
                <w:bCs w:val="1"/>
                <w:color w:val="000000" w:themeColor="text1"/>
                <w:sz w:val="18"/>
                <w:szCs w:val="18"/>
              </w:rPr>
            </w:pPr>
            <w:r w:rsidRPr="2985B720" w:rsidR="2985B720">
              <w:rPr>
                <w:rFonts w:ascii="Calibri Light" w:hAnsi="Calibri Light" w:eastAsia="Calibri Light" w:cs="Calibri Light" w:asciiTheme="majorAscii" w:hAnsiTheme="majorAscii" w:eastAsiaTheme="majorAscii" w:cstheme="majorAscii"/>
                <w:b w:val="1"/>
                <w:bCs w:val="1"/>
                <w:color w:val="000000" w:themeColor="text1" w:themeTint="FF" w:themeShade="FF"/>
                <w:sz w:val="18"/>
                <w:szCs w:val="18"/>
              </w:rPr>
              <w:t>Proposal:</w:t>
            </w:r>
          </w:p>
        </w:tc>
        <w:tc>
          <w:tcPr>
            <w:tcW w:w="6810" w:type="dxa"/>
            <w:tcMar>
              <w:left w:w="108" w:type="dxa"/>
              <w:right w:w="108" w:type="dxa"/>
            </w:tcMar>
          </w:tcPr>
          <w:p w:rsidR="342F4B02" w:rsidP="2985B720" w:rsidRDefault="342F4B02" w14:paraId="7B0C71A1" w14:textId="582EA989" w14:noSpellErr="1">
            <w:pPr>
              <w:rPr>
                <w:rFonts w:ascii="Calibri Light" w:hAnsi="Calibri Light" w:eastAsia="Calibri Light" w:cs="Calibri Light" w:asciiTheme="majorAscii" w:hAnsiTheme="majorAscii" w:eastAsiaTheme="majorAscii" w:cstheme="majorAscii"/>
                <w:color w:val="000000" w:themeColor="text1"/>
                <w:sz w:val="18"/>
                <w:szCs w:val="18"/>
              </w:rPr>
            </w:pPr>
            <w:r w:rsidRPr="2985B720" w:rsidR="2985B720">
              <w:rPr>
                <w:rFonts w:ascii="Calibri Light" w:hAnsi="Calibri Light" w:eastAsia="Calibri Light" w:cs="Calibri Light" w:asciiTheme="majorAscii" w:hAnsiTheme="majorAscii" w:eastAsiaTheme="majorAscii" w:cstheme="majorAscii"/>
                <w:color w:val="000000" w:themeColor="text1" w:themeTint="FF" w:themeShade="FF"/>
                <w:sz w:val="18"/>
                <w:szCs w:val="18"/>
              </w:rPr>
              <w:t>Erection of a single storey rear extension, which would extend beyond the rear wall of the original house by 8.00 metres, for which the maximum height would be 3.80 metres, and for which the height of the eaves would be 2.80 metres (Notification of a Proposed Larger Home extension)</w:t>
            </w:r>
          </w:p>
        </w:tc>
      </w:tr>
      <w:tr w:rsidR="342F4B02" w:rsidTr="2985B720" w14:paraId="19A4376F" w14:textId="77777777">
        <w:trPr>
          <w:trHeight w:val="300"/>
        </w:trPr>
        <w:tc>
          <w:tcPr>
            <w:tcW w:w="1515" w:type="dxa"/>
            <w:tcMar>
              <w:left w:w="108" w:type="dxa"/>
              <w:right w:w="108" w:type="dxa"/>
            </w:tcMar>
          </w:tcPr>
          <w:p w:rsidR="342F4B02" w:rsidP="2985B720" w:rsidRDefault="342F4B02" w14:paraId="09FFE8E4" w14:textId="1E746F4C" w14:noSpellErr="1">
            <w:pPr>
              <w:rPr>
                <w:rFonts w:ascii="Calibri Light" w:hAnsi="Calibri Light" w:eastAsia="Calibri Light" w:cs="Calibri Light" w:asciiTheme="majorAscii" w:hAnsiTheme="majorAscii" w:eastAsiaTheme="majorAscii" w:cstheme="majorAscii"/>
                <w:b w:val="1"/>
                <w:bCs w:val="1"/>
                <w:color w:val="000000" w:themeColor="text1"/>
                <w:sz w:val="18"/>
                <w:szCs w:val="18"/>
              </w:rPr>
            </w:pPr>
            <w:r w:rsidRPr="2985B720" w:rsidR="2985B720">
              <w:rPr>
                <w:rFonts w:ascii="Calibri Light" w:hAnsi="Calibri Light" w:eastAsia="Calibri Light" w:cs="Calibri Light" w:asciiTheme="majorAscii" w:hAnsiTheme="majorAscii" w:eastAsiaTheme="majorAscii" w:cstheme="majorAscii"/>
                <w:b w:val="1"/>
                <w:bCs w:val="1"/>
                <w:color w:val="000000" w:themeColor="text1" w:themeTint="FF" w:themeShade="FF"/>
                <w:sz w:val="18"/>
                <w:szCs w:val="18"/>
              </w:rPr>
              <w:t>Location:</w:t>
            </w:r>
          </w:p>
        </w:tc>
        <w:tc>
          <w:tcPr>
            <w:tcW w:w="6810" w:type="dxa"/>
            <w:tcMar>
              <w:left w:w="108" w:type="dxa"/>
              <w:right w:w="108" w:type="dxa"/>
            </w:tcMar>
          </w:tcPr>
          <w:p w:rsidR="342F4B02" w:rsidP="2985B720" w:rsidRDefault="342F4B02" w14:paraId="0EC29EE4" w14:textId="3698AB63">
            <w:pPr>
              <w:rPr>
                <w:rFonts w:ascii="Calibri Light" w:hAnsi="Calibri Light" w:eastAsia="Calibri Light" w:cs="Calibri Light" w:asciiTheme="majorAscii" w:hAnsiTheme="majorAscii" w:eastAsiaTheme="majorAscii" w:cstheme="majorAscii"/>
                <w:color w:val="000000" w:themeColor="text1"/>
                <w:sz w:val="18"/>
                <w:szCs w:val="18"/>
              </w:rPr>
            </w:pPr>
            <w:r w:rsidRPr="2985B720" w:rsidR="2985B720">
              <w:rPr>
                <w:rFonts w:ascii="Calibri Light" w:hAnsi="Calibri Light" w:eastAsia="Calibri Light" w:cs="Calibri Light" w:asciiTheme="majorAscii" w:hAnsiTheme="majorAscii" w:eastAsiaTheme="majorAscii" w:cstheme="majorAscii"/>
                <w:color w:val="000000" w:themeColor="text1" w:themeTint="FF" w:themeShade="FF"/>
                <w:sz w:val="18"/>
                <w:szCs w:val="18"/>
              </w:rPr>
              <w:t>Frogit</w:t>
            </w:r>
            <w:r w:rsidRPr="2985B720" w:rsidR="2985B720">
              <w:rPr>
                <w:rFonts w:ascii="Calibri Light" w:hAnsi="Calibri Light" w:eastAsia="Calibri Light" w:cs="Calibri Light" w:asciiTheme="majorAscii" w:hAnsiTheme="majorAscii" w:eastAsiaTheme="majorAscii" w:cstheme="majorAscii"/>
                <w:color w:val="000000" w:themeColor="text1" w:themeTint="FF" w:themeShade="FF"/>
                <w:sz w:val="18"/>
                <w:szCs w:val="18"/>
              </w:rPr>
              <w:t xml:space="preserve"> Heath Cottage, West Park Road, </w:t>
            </w:r>
            <w:r w:rsidRPr="2985B720" w:rsidR="2985B720">
              <w:rPr>
                <w:rFonts w:ascii="Calibri Light" w:hAnsi="Calibri Light" w:eastAsia="Calibri Light" w:cs="Calibri Light" w:asciiTheme="majorAscii" w:hAnsiTheme="majorAscii" w:eastAsiaTheme="majorAscii" w:cstheme="majorAscii"/>
                <w:color w:val="000000" w:themeColor="text1" w:themeTint="FF" w:themeShade="FF"/>
                <w:sz w:val="18"/>
                <w:szCs w:val="18"/>
              </w:rPr>
              <w:t>Newchapel</w:t>
            </w:r>
            <w:r w:rsidRPr="2985B720" w:rsidR="2985B720">
              <w:rPr>
                <w:rFonts w:ascii="Calibri Light" w:hAnsi="Calibri Light" w:eastAsia="Calibri Light" w:cs="Calibri Light" w:asciiTheme="majorAscii" w:hAnsiTheme="majorAscii" w:eastAsiaTheme="majorAscii" w:cstheme="majorAscii"/>
                <w:color w:val="000000" w:themeColor="text1" w:themeTint="FF" w:themeShade="FF"/>
                <w:sz w:val="18"/>
                <w:szCs w:val="18"/>
              </w:rPr>
              <w:t>, Lingfield, Surrey, RH7 6HT</w:t>
            </w:r>
          </w:p>
          <w:p w:rsidR="342F4B02" w:rsidP="2985B720" w:rsidRDefault="342F4B02" w14:paraId="5192127A" w14:textId="12FACF76" w14:noSpellErr="1">
            <w:pPr>
              <w:rPr>
                <w:rFonts w:ascii="Calibri Light" w:hAnsi="Calibri Light" w:eastAsia="Calibri Light" w:cs="Calibri Light" w:asciiTheme="majorAscii" w:hAnsiTheme="majorAscii" w:eastAsiaTheme="majorAscii" w:cstheme="majorAscii"/>
                <w:color w:val="000000" w:themeColor="text1"/>
                <w:sz w:val="18"/>
                <w:szCs w:val="18"/>
              </w:rPr>
            </w:pPr>
          </w:p>
          <w:p w:rsidR="342F4B02" w:rsidP="2985B720" w:rsidRDefault="342F4B02" w14:paraId="45ACC364" w14:textId="79959C2D" w14:noSpellErr="1">
            <w:pPr>
              <w:rPr>
                <w:rFonts w:ascii="Calibri Light" w:hAnsi="Calibri Light" w:eastAsia="Calibri Light" w:cs="Calibri Light" w:asciiTheme="majorAscii" w:hAnsiTheme="majorAscii" w:eastAsiaTheme="majorAscii" w:cstheme="majorAscii"/>
                <w:color w:val="000000" w:themeColor="text1"/>
                <w:sz w:val="18"/>
                <w:szCs w:val="18"/>
              </w:rPr>
            </w:pPr>
          </w:p>
        </w:tc>
      </w:tr>
    </w:tbl>
    <w:p w:rsidR="2912BD5B" w:rsidP="2985B720" w:rsidRDefault="2912BD5B" w14:paraId="7A161DB2" w14:textId="64FA3FBF" w14:noSpellErr="1">
      <w:pPr>
        <w:rPr>
          <w:rFonts w:ascii="Calibri Light" w:hAnsi="Calibri Light" w:eastAsia="Calibri Light" w:cs="Calibri Light" w:asciiTheme="majorAscii" w:hAnsiTheme="majorAscii" w:eastAsiaTheme="majorAscii" w:cstheme="majorAscii"/>
          <w:sz w:val="18"/>
          <w:szCs w:val="18"/>
        </w:rPr>
      </w:pPr>
    </w:p>
    <w:p w:rsidR="2912BD5B" w:rsidP="2985B720" w:rsidRDefault="2912BD5B" w14:paraId="09B9413B" w14:textId="36300B3C" w14:noSpellErr="1">
      <w:pPr>
        <w:rPr>
          <w:rFonts w:ascii="Calibri Light" w:hAnsi="Calibri Light" w:eastAsia="Calibri Light" w:cs="Calibri Light" w:asciiTheme="majorAscii" w:hAnsiTheme="majorAscii" w:eastAsiaTheme="majorAscii" w:cstheme="majorAscii"/>
          <w:sz w:val="18"/>
          <w:szCs w:val="18"/>
        </w:rPr>
      </w:pPr>
    </w:p>
    <w:tbl>
      <w:tblPr>
        <w:tblW w:w="0" w:type="auto"/>
        <w:tblLayout w:type="fixed"/>
        <w:tblLook w:val="06A0" w:firstRow="1" w:lastRow="0" w:firstColumn="1" w:lastColumn="0" w:noHBand="1" w:noVBand="1"/>
      </w:tblPr>
      <w:tblGrid>
        <w:gridCol w:w="1515"/>
        <w:gridCol w:w="6810"/>
      </w:tblGrid>
      <w:tr w:rsidR="342F4B02" w:rsidTr="2985B720" w14:paraId="3D5D9707" w14:textId="77777777">
        <w:trPr>
          <w:trHeight w:val="300"/>
        </w:trPr>
        <w:tc>
          <w:tcPr>
            <w:tcW w:w="1515" w:type="dxa"/>
            <w:tcMar>
              <w:left w:w="108" w:type="dxa"/>
              <w:right w:w="108" w:type="dxa"/>
            </w:tcMar>
          </w:tcPr>
          <w:p w:rsidR="342F4B02" w:rsidP="2985B720" w:rsidRDefault="342F4B02" w14:paraId="2CAA7C35" w14:textId="508FF9C3" w14:noSpellErr="1">
            <w:pPr>
              <w:rPr>
                <w:rFonts w:ascii="Calibri Light" w:hAnsi="Calibri Light" w:eastAsia="Calibri Light" w:cs="Calibri Light" w:asciiTheme="majorAscii" w:hAnsiTheme="majorAscii" w:eastAsiaTheme="majorAscii" w:cstheme="majorAscii"/>
                <w:b w:val="1"/>
                <w:bCs w:val="1"/>
                <w:color w:val="000000" w:themeColor="text1"/>
                <w:sz w:val="18"/>
                <w:szCs w:val="18"/>
              </w:rPr>
            </w:pPr>
            <w:r w:rsidRPr="2985B720" w:rsidR="2985B720">
              <w:rPr>
                <w:rFonts w:ascii="Calibri Light" w:hAnsi="Calibri Light" w:eastAsia="Calibri Light" w:cs="Calibri Light" w:asciiTheme="majorAscii" w:hAnsiTheme="majorAscii" w:eastAsiaTheme="majorAscii" w:cstheme="majorAscii"/>
                <w:b w:val="1"/>
                <w:bCs w:val="1"/>
                <w:color w:val="000000" w:themeColor="text1" w:themeTint="FF" w:themeShade="FF"/>
                <w:sz w:val="18"/>
                <w:szCs w:val="18"/>
              </w:rPr>
              <w:t>Application:</w:t>
            </w:r>
          </w:p>
        </w:tc>
        <w:tc>
          <w:tcPr>
            <w:tcW w:w="6810" w:type="dxa"/>
            <w:tcMar>
              <w:left w:w="108" w:type="dxa"/>
              <w:right w:w="108" w:type="dxa"/>
            </w:tcMar>
          </w:tcPr>
          <w:p w:rsidR="342F4B02" w:rsidP="2985B720" w:rsidRDefault="342F4B02" w14:paraId="3B985513" w14:textId="19735CFB" w14:noSpellErr="1">
            <w:pPr>
              <w:rPr>
                <w:rFonts w:ascii="Calibri Light" w:hAnsi="Calibri Light" w:eastAsia="Calibri Light" w:cs="Calibri Light" w:asciiTheme="majorAscii" w:hAnsiTheme="majorAscii" w:eastAsiaTheme="majorAscii" w:cstheme="majorAscii"/>
                <w:color w:val="000000" w:themeColor="text1"/>
                <w:sz w:val="18"/>
                <w:szCs w:val="18"/>
              </w:rPr>
            </w:pPr>
            <w:r w:rsidRPr="2985B720" w:rsidR="2985B720">
              <w:rPr>
                <w:rFonts w:ascii="Calibri Light" w:hAnsi="Calibri Light" w:eastAsia="Calibri Light" w:cs="Calibri Light" w:asciiTheme="majorAscii" w:hAnsiTheme="majorAscii" w:eastAsiaTheme="majorAscii" w:cstheme="majorAscii"/>
                <w:color w:val="000000" w:themeColor="text1" w:themeTint="FF" w:themeShade="FF"/>
                <w:sz w:val="18"/>
                <w:szCs w:val="18"/>
              </w:rPr>
              <w:t>2022/576</w:t>
            </w:r>
          </w:p>
        </w:tc>
      </w:tr>
      <w:tr w:rsidR="342F4B02" w:rsidTr="2985B720" w14:paraId="63885FDA" w14:textId="77777777">
        <w:trPr>
          <w:trHeight w:val="300"/>
        </w:trPr>
        <w:tc>
          <w:tcPr>
            <w:tcW w:w="1515" w:type="dxa"/>
            <w:tcMar>
              <w:left w:w="108" w:type="dxa"/>
              <w:right w:w="108" w:type="dxa"/>
            </w:tcMar>
          </w:tcPr>
          <w:p w:rsidR="342F4B02" w:rsidP="2985B720" w:rsidRDefault="342F4B02" w14:paraId="41609D06" w14:textId="02E40B0C" w14:noSpellErr="1">
            <w:pPr>
              <w:rPr>
                <w:rFonts w:ascii="Calibri Light" w:hAnsi="Calibri Light" w:eastAsia="Calibri Light" w:cs="Calibri Light" w:asciiTheme="majorAscii" w:hAnsiTheme="majorAscii" w:eastAsiaTheme="majorAscii" w:cstheme="majorAscii"/>
                <w:b w:val="1"/>
                <w:bCs w:val="1"/>
                <w:color w:val="000000" w:themeColor="text1"/>
                <w:sz w:val="18"/>
                <w:szCs w:val="18"/>
              </w:rPr>
            </w:pPr>
            <w:r w:rsidRPr="2985B720" w:rsidR="2985B720">
              <w:rPr>
                <w:rFonts w:ascii="Calibri Light" w:hAnsi="Calibri Light" w:eastAsia="Calibri Light" w:cs="Calibri Light" w:asciiTheme="majorAscii" w:hAnsiTheme="majorAscii" w:eastAsiaTheme="majorAscii" w:cstheme="majorAscii"/>
                <w:b w:val="1"/>
                <w:bCs w:val="1"/>
                <w:color w:val="000000" w:themeColor="text1" w:themeTint="FF" w:themeShade="FF"/>
                <w:sz w:val="18"/>
                <w:szCs w:val="18"/>
              </w:rPr>
              <w:t>Proposal:</w:t>
            </w:r>
          </w:p>
        </w:tc>
        <w:tc>
          <w:tcPr>
            <w:tcW w:w="6810" w:type="dxa"/>
            <w:tcMar>
              <w:left w:w="108" w:type="dxa"/>
              <w:right w:w="108" w:type="dxa"/>
            </w:tcMar>
          </w:tcPr>
          <w:p w:rsidR="342F4B02" w:rsidP="2985B720" w:rsidRDefault="342F4B02" w14:paraId="13E03F82" w14:textId="635F3EDA" w14:noSpellErr="1">
            <w:pPr>
              <w:rPr>
                <w:rFonts w:ascii="Calibri Light" w:hAnsi="Calibri Light" w:eastAsia="Calibri Light" w:cs="Calibri Light" w:asciiTheme="majorAscii" w:hAnsiTheme="majorAscii" w:eastAsiaTheme="majorAscii" w:cstheme="majorAscii"/>
                <w:color w:val="000000" w:themeColor="text1"/>
                <w:sz w:val="18"/>
                <w:szCs w:val="18"/>
              </w:rPr>
            </w:pPr>
            <w:r w:rsidRPr="2985B720" w:rsidR="2985B720">
              <w:rPr>
                <w:rFonts w:ascii="Calibri Light" w:hAnsi="Calibri Light" w:eastAsia="Calibri Light" w:cs="Calibri Light" w:asciiTheme="majorAscii" w:hAnsiTheme="majorAscii" w:eastAsiaTheme="majorAscii" w:cstheme="majorAscii"/>
                <w:color w:val="000000" w:themeColor="text1" w:themeTint="FF" w:themeShade="FF"/>
                <w:sz w:val="18"/>
                <w:szCs w:val="18"/>
              </w:rPr>
              <w:t>Demolition of the existing barn and erection of a new residential annexe together with associated parking and landscaping.</w:t>
            </w:r>
          </w:p>
        </w:tc>
      </w:tr>
      <w:tr w:rsidR="342F4B02" w:rsidTr="2985B720" w14:paraId="014983C0" w14:textId="77777777">
        <w:trPr>
          <w:trHeight w:val="300"/>
        </w:trPr>
        <w:tc>
          <w:tcPr>
            <w:tcW w:w="1515" w:type="dxa"/>
            <w:tcMar>
              <w:left w:w="108" w:type="dxa"/>
              <w:right w:w="108" w:type="dxa"/>
            </w:tcMar>
          </w:tcPr>
          <w:p w:rsidR="342F4B02" w:rsidP="2985B720" w:rsidRDefault="342F4B02" w14:paraId="597A2E06" w14:textId="63001668" w14:noSpellErr="1">
            <w:pPr>
              <w:rPr>
                <w:rFonts w:ascii="Calibri Light" w:hAnsi="Calibri Light" w:eastAsia="Calibri Light" w:cs="Calibri Light" w:asciiTheme="majorAscii" w:hAnsiTheme="majorAscii" w:eastAsiaTheme="majorAscii" w:cstheme="majorAscii"/>
                <w:b w:val="1"/>
                <w:bCs w:val="1"/>
                <w:color w:val="000000" w:themeColor="text1"/>
                <w:sz w:val="18"/>
                <w:szCs w:val="18"/>
              </w:rPr>
            </w:pPr>
            <w:r w:rsidRPr="2985B720" w:rsidR="2985B720">
              <w:rPr>
                <w:rFonts w:ascii="Calibri Light" w:hAnsi="Calibri Light" w:eastAsia="Calibri Light" w:cs="Calibri Light" w:asciiTheme="majorAscii" w:hAnsiTheme="majorAscii" w:eastAsiaTheme="majorAscii" w:cstheme="majorAscii"/>
                <w:b w:val="1"/>
                <w:bCs w:val="1"/>
                <w:color w:val="000000" w:themeColor="text1" w:themeTint="FF" w:themeShade="FF"/>
                <w:sz w:val="18"/>
                <w:szCs w:val="18"/>
              </w:rPr>
              <w:t>Location:</w:t>
            </w:r>
          </w:p>
        </w:tc>
        <w:tc>
          <w:tcPr>
            <w:tcW w:w="6810" w:type="dxa"/>
            <w:tcMar>
              <w:left w:w="108" w:type="dxa"/>
              <w:right w:w="108" w:type="dxa"/>
            </w:tcMar>
          </w:tcPr>
          <w:p w:rsidR="342F4B02" w:rsidP="2985B720" w:rsidRDefault="342F4B02" w14:paraId="1967174E" w14:textId="07652925">
            <w:pPr>
              <w:rPr>
                <w:rFonts w:ascii="Calibri Light" w:hAnsi="Calibri Light" w:eastAsia="Calibri Light" w:cs="Calibri Light" w:asciiTheme="majorAscii" w:hAnsiTheme="majorAscii" w:eastAsiaTheme="majorAscii" w:cstheme="majorAscii"/>
                <w:color w:val="000000" w:themeColor="text1"/>
                <w:sz w:val="18"/>
                <w:szCs w:val="18"/>
              </w:rPr>
            </w:pPr>
            <w:r w:rsidRPr="2985B720" w:rsidR="2985B720">
              <w:rPr>
                <w:rFonts w:ascii="Calibri Light" w:hAnsi="Calibri Light" w:eastAsia="Calibri Light" w:cs="Calibri Light" w:asciiTheme="majorAscii" w:hAnsiTheme="majorAscii" w:eastAsiaTheme="majorAscii" w:cstheme="majorAscii"/>
                <w:color w:val="000000" w:themeColor="text1" w:themeTint="FF" w:themeShade="FF"/>
                <w:sz w:val="18"/>
                <w:szCs w:val="18"/>
              </w:rPr>
              <w:t>Pondlake</w:t>
            </w:r>
            <w:r w:rsidRPr="2985B720" w:rsidR="2985B720">
              <w:rPr>
                <w:rFonts w:ascii="Calibri Light" w:hAnsi="Calibri Light" w:eastAsia="Calibri Light" w:cs="Calibri Light" w:asciiTheme="majorAscii" w:hAnsiTheme="majorAscii" w:eastAsiaTheme="majorAscii" w:cstheme="majorAscii"/>
                <w:color w:val="000000" w:themeColor="text1" w:themeTint="FF" w:themeShade="FF"/>
                <w:sz w:val="18"/>
                <w:szCs w:val="18"/>
              </w:rPr>
              <w:t xml:space="preserve"> Cottage, Brickhouse Lane, </w:t>
            </w:r>
            <w:r w:rsidRPr="2985B720" w:rsidR="2985B720">
              <w:rPr>
                <w:rFonts w:ascii="Calibri Light" w:hAnsi="Calibri Light" w:eastAsia="Calibri Light" w:cs="Calibri Light" w:asciiTheme="majorAscii" w:hAnsiTheme="majorAscii" w:eastAsiaTheme="majorAscii" w:cstheme="majorAscii"/>
                <w:color w:val="000000" w:themeColor="text1" w:themeTint="FF" w:themeShade="FF"/>
                <w:sz w:val="18"/>
                <w:szCs w:val="18"/>
              </w:rPr>
              <w:t>Newchapel</w:t>
            </w:r>
            <w:r w:rsidRPr="2985B720" w:rsidR="2985B720">
              <w:rPr>
                <w:rFonts w:ascii="Calibri Light" w:hAnsi="Calibri Light" w:eastAsia="Calibri Light" w:cs="Calibri Light" w:asciiTheme="majorAscii" w:hAnsiTheme="majorAscii" w:eastAsiaTheme="majorAscii" w:cstheme="majorAscii"/>
                <w:color w:val="000000" w:themeColor="text1" w:themeTint="FF" w:themeShade="FF"/>
                <w:sz w:val="18"/>
                <w:szCs w:val="18"/>
              </w:rPr>
              <w:t>, Lingfield, Surrey, RH7 6HY</w:t>
            </w:r>
          </w:p>
        </w:tc>
      </w:tr>
    </w:tbl>
    <w:p w:rsidR="2912BD5B" w:rsidP="2985B720" w:rsidRDefault="2912BD5B" w14:paraId="5DED8ADA" w14:textId="4E3C9796" w14:noSpellErr="1">
      <w:pPr>
        <w:rPr>
          <w:rFonts w:ascii="Calibri Light" w:hAnsi="Calibri Light" w:eastAsia="Calibri Light" w:cs="Calibri Light" w:asciiTheme="majorAscii" w:hAnsiTheme="majorAscii" w:eastAsiaTheme="majorAscii" w:cstheme="majorAscii"/>
          <w:sz w:val="18"/>
          <w:szCs w:val="18"/>
        </w:rPr>
      </w:pPr>
    </w:p>
    <w:tbl>
      <w:tblPr>
        <w:tblW w:w="0" w:type="auto"/>
        <w:tblLayout w:type="fixed"/>
        <w:tblLook w:val="06A0" w:firstRow="1" w:lastRow="0" w:firstColumn="1" w:lastColumn="0" w:noHBand="1" w:noVBand="1"/>
      </w:tblPr>
      <w:tblGrid>
        <w:gridCol w:w="1515"/>
        <w:gridCol w:w="6810"/>
      </w:tblGrid>
      <w:tr w:rsidR="342F4B02" w:rsidTr="2985B720" w14:paraId="676B1F81" w14:textId="77777777">
        <w:trPr>
          <w:trHeight w:val="300"/>
        </w:trPr>
        <w:tc>
          <w:tcPr>
            <w:tcW w:w="1515" w:type="dxa"/>
            <w:tcMar>
              <w:left w:w="108" w:type="dxa"/>
              <w:right w:w="108" w:type="dxa"/>
            </w:tcMar>
          </w:tcPr>
          <w:p w:rsidR="342F4B02" w:rsidP="2985B720" w:rsidRDefault="342F4B02" w14:paraId="1F677D06" w14:textId="40CF2B43" w14:noSpellErr="1">
            <w:pPr>
              <w:rPr>
                <w:rFonts w:ascii="Calibri Light" w:hAnsi="Calibri Light" w:eastAsia="Calibri Light" w:cs="Calibri Light" w:asciiTheme="majorAscii" w:hAnsiTheme="majorAscii" w:eastAsiaTheme="majorAscii" w:cstheme="majorAscii"/>
                <w:b w:val="1"/>
                <w:bCs w:val="1"/>
                <w:color w:val="000000" w:themeColor="text1"/>
                <w:sz w:val="18"/>
                <w:szCs w:val="18"/>
              </w:rPr>
            </w:pPr>
            <w:r w:rsidRPr="2985B720" w:rsidR="2985B720">
              <w:rPr>
                <w:rFonts w:ascii="Calibri Light" w:hAnsi="Calibri Light" w:eastAsia="Calibri Light" w:cs="Calibri Light" w:asciiTheme="majorAscii" w:hAnsiTheme="majorAscii" w:eastAsiaTheme="majorAscii" w:cstheme="majorAscii"/>
                <w:b w:val="1"/>
                <w:bCs w:val="1"/>
                <w:color w:val="000000" w:themeColor="text1" w:themeTint="FF" w:themeShade="FF"/>
                <w:sz w:val="18"/>
                <w:szCs w:val="18"/>
              </w:rPr>
              <w:t>Application:</w:t>
            </w:r>
          </w:p>
        </w:tc>
        <w:tc>
          <w:tcPr>
            <w:tcW w:w="6810" w:type="dxa"/>
            <w:tcMar>
              <w:left w:w="108" w:type="dxa"/>
              <w:right w:w="108" w:type="dxa"/>
            </w:tcMar>
          </w:tcPr>
          <w:p w:rsidR="342F4B02" w:rsidP="2985B720" w:rsidRDefault="342F4B02" w14:paraId="410C4F74" w14:textId="361A2537" w14:noSpellErr="1">
            <w:pPr>
              <w:rPr>
                <w:rFonts w:ascii="Calibri Light" w:hAnsi="Calibri Light" w:eastAsia="Calibri Light" w:cs="Calibri Light" w:asciiTheme="majorAscii" w:hAnsiTheme="majorAscii" w:eastAsiaTheme="majorAscii" w:cstheme="majorAscii"/>
                <w:color w:val="000000" w:themeColor="text1"/>
                <w:sz w:val="18"/>
                <w:szCs w:val="18"/>
              </w:rPr>
            </w:pPr>
            <w:r w:rsidRPr="2985B720" w:rsidR="2985B720">
              <w:rPr>
                <w:rFonts w:ascii="Calibri Light" w:hAnsi="Calibri Light" w:eastAsia="Calibri Light" w:cs="Calibri Light" w:asciiTheme="majorAscii" w:hAnsiTheme="majorAscii" w:eastAsiaTheme="majorAscii" w:cstheme="majorAscii"/>
                <w:color w:val="000000" w:themeColor="text1" w:themeTint="FF" w:themeShade="FF"/>
                <w:sz w:val="18"/>
                <w:szCs w:val="18"/>
              </w:rPr>
              <w:t>2023/590</w:t>
            </w:r>
          </w:p>
        </w:tc>
      </w:tr>
      <w:tr w:rsidR="342F4B02" w:rsidTr="2985B720" w14:paraId="18C4F706" w14:textId="77777777">
        <w:trPr>
          <w:trHeight w:val="300"/>
        </w:trPr>
        <w:tc>
          <w:tcPr>
            <w:tcW w:w="1515" w:type="dxa"/>
            <w:tcMar>
              <w:left w:w="108" w:type="dxa"/>
              <w:right w:w="108" w:type="dxa"/>
            </w:tcMar>
          </w:tcPr>
          <w:p w:rsidR="342F4B02" w:rsidP="2985B720" w:rsidRDefault="342F4B02" w14:paraId="30835844" w14:textId="4EB9AD67" w14:noSpellErr="1">
            <w:pPr>
              <w:rPr>
                <w:rFonts w:ascii="Calibri Light" w:hAnsi="Calibri Light" w:eastAsia="Calibri Light" w:cs="Calibri Light" w:asciiTheme="majorAscii" w:hAnsiTheme="majorAscii" w:eastAsiaTheme="majorAscii" w:cstheme="majorAscii"/>
                <w:b w:val="1"/>
                <w:bCs w:val="1"/>
                <w:color w:val="000000" w:themeColor="text1"/>
                <w:sz w:val="18"/>
                <w:szCs w:val="18"/>
              </w:rPr>
            </w:pPr>
            <w:r w:rsidRPr="2985B720" w:rsidR="2985B720">
              <w:rPr>
                <w:rFonts w:ascii="Calibri Light" w:hAnsi="Calibri Light" w:eastAsia="Calibri Light" w:cs="Calibri Light" w:asciiTheme="majorAscii" w:hAnsiTheme="majorAscii" w:eastAsiaTheme="majorAscii" w:cstheme="majorAscii"/>
                <w:b w:val="1"/>
                <w:bCs w:val="1"/>
                <w:color w:val="000000" w:themeColor="text1" w:themeTint="FF" w:themeShade="FF"/>
                <w:sz w:val="18"/>
                <w:szCs w:val="18"/>
              </w:rPr>
              <w:t>Proposal:</w:t>
            </w:r>
          </w:p>
        </w:tc>
        <w:tc>
          <w:tcPr>
            <w:tcW w:w="6810" w:type="dxa"/>
            <w:tcMar>
              <w:left w:w="108" w:type="dxa"/>
              <w:right w:w="108" w:type="dxa"/>
            </w:tcMar>
          </w:tcPr>
          <w:p w:rsidR="342F4B02" w:rsidP="2985B720" w:rsidRDefault="342F4B02" w14:paraId="16840548" w14:textId="3DF6C010" w14:noSpellErr="1">
            <w:pPr>
              <w:rPr>
                <w:rFonts w:ascii="Calibri Light" w:hAnsi="Calibri Light" w:eastAsia="Calibri Light" w:cs="Calibri Light" w:asciiTheme="majorAscii" w:hAnsiTheme="majorAscii" w:eastAsiaTheme="majorAscii" w:cstheme="majorAscii"/>
                <w:color w:val="000000" w:themeColor="text1"/>
                <w:sz w:val="18"/>
                <w:szCs w:val="18"/>
              </w:rPr>
            </w:pPr>
            <w:r w:rsidRPr="2985B720" w:rsidR="2985B720">
              <w:rPr>
                <w:rFonts w:ascii="Calibri Light" w:hAnsi="Calibri Light" w:eastAsia="Calibri Light" w:cs="Calibri Light" w:asciiTheme="majorAscii" w:hAnsiTheme="majorAscii" w:eastAsiaTheme="majorAscii" w:cstheme="majorAscii"/>
                <w:color w:val="000000" w:themeColor="text1" w:themeTint="FF" w:themeShade="FF"/>
                <w:sz w:val="18"/>
                <w:szCs w:val="18"/>
              </w:rPr>
              <w:t>Erection of single-storey side extension and two storey rear extension (Certificate of Lawfulness for a Proposed Use or Development)</w:t>
            </w:r>
          </w:p>
        </w:tc>
      </w:tr>
      <w:tr w:rsidR="342F4B02" w:rsidTr="2985B720" w14:paraId="5178855E" w14:textId="77777777">
        <w:trPr>
          <w:trHeight w:val="300"/>
        </w:trPr>
        <w:tc>
          <w:tcPr>
            <w:tcW w:w="1515" w:type="dxa"/>
            <w:tcMar>
              <w:left w:w="108" w:type="dxa"/>
              <w:right w:w="108" w:type="dxa"/>
            </w:tcMar>
          </w:tcPr>
          <w:p w:rsidR="342F4B02" w:rsidP="2985B720" w:rsidRDefault="342F4B02" w14:paraId="45E02C2B" w14:textId="5B02CD1A" w14:noSpellErr="1">
            <w:pPr>
              <w:rPr>
                <w:rFonts w:ascii="Calibri Light" w:hAnsi="Calibri Light" w:eastAsia="Calibri Light" w:cs="Calibri Light" w:asciiTheme="majorAscii" w:hAnsiTheme="majorAscii" w:eastAsiaTheme="majorAscii" w:cstheme="majorAscii"/>
                <w:b w:val="1"/>
                <w:bCs w:val="1"/>
                <w:color w:val="000000" w:themeColor="text1"/>
                <w:sz w:val="18"/>
                <w:szCs w:val="18"/>
              </w:rPr>
            </w:pPr>
            <w:r w:rsidRPr="2985B720" w:rsidR="2985B720">
              <w:rPr>
                <w:rFonts w:ascii="Calibri Light" w:hAnsi="Calibri Light" w:eastAsia="Calibri Light" w:cs="Calibri Light" w:asciiTheme="majorAscii" w:hAnsiTheme="majorAscii" w:eastAsiaTheme="majorAscii" w:cstheme="majorAscii"/>
                <w:b w:val="1"/>
                <w:bCs w:val="1"/>
                <w:color w:val="000000" w:themeColor="text1" w:themeTint="FF" w:themeShade="FF"/>
                <w:sz w:val="18"/>
                <w:szCs w:val="18"/>
              </w:rPr>
              <w:t>Location:</w:t>
            </w:r>
          </w:p>
        </w:tc>
        <w:tc>
          <w:tcPr>
            <w:tcW w:w="6810" w:type="dxa"/>
            <w:tcMar>
              <w:left w:w="108" w:type="dxa"/>
              <w:right w:w="108" w:type="dxa"/>
            </w:tcMar>
          </w:tcPr>
          <w:p w:rsidR="342F4B02" w:rsidP="2985B720" w:rsidRDefault="342F4B02" w14:paraId="0575CDF5" w14:textId="735AAE4D">
            <w:pPr>
              <w:rPr>
                <w:rFonts w:ascii="Calibri Light" w:hAnsi="Calibri Light" w:eastAsia="Calibri Light" w:cs="Calibri Light" w:asciiTheme="majorAscii" w:hAnsiTheme="majorAscii" w:eastAsiaTheme="majorAscii" w:cstheme="majorAscii"/>
                <w:color w:val="000000" w:themeColor="text1"/>
                <w:sz w:val="18"/>
                <w:szCs w:val="18"/>
              </w:rPr>
            </w:pPr>
            <w:r w:rsidRPr="2985B720" w:rsidR="2985B720">
              <w:rPr>
                <w:rFonts w:ascii="Calibri Light" w:hAnsi="Calibri Light" w:eastAsia="Calibri Light" w:cs="Calibri Light" w:asciiTheme="majorAscii" w:hAnsiTheme="majorAscii" w:eastAsiaTheme="majorAscii" w:cstheme="majorAscii"/>
                <w:color w:val="000000" w:themeColor="text1" w:themeTint="FF" w:themeShade="FF"/>
                <w:sz w:val="18"/>
                <w:szCs w:val="18"/>
              </w:rPr>
              <w:t>Frogit</w:t>
            </w:r>
            <w:r w:rsidRPr="2985B720" w:rsidR="2985B720">
              <w:rPr>
                <w:rFonts w:ascii="Calibri Light" w:hAnsi="Calibri Light" w:eastAsia="Calibri Light" w:cs="Calibri Light" w:asciiTheme="majorAscii" w:hAnsiTheme="majorAscii" w:eastAsiaTheme="majorAscii" w:cstheme="majorAscii"/>
                <w:color w:val="000000" w:themeColor="text1" w:themeTint="FF" w:themeShade="FF"/>
                <w:sz w:val="18"/>
                <w:szCs w:val="18"/>
              </w:rPr>
              <w:t xml:space="preserve"> Heath Cottage, West Park Road, </w:t>
            </w:r>
            <w:r w:rsidRPr="2985B720" w:rsidR="2985B720">
              <w:rPr>
                <w:rFonts w:ascii="Calibri Light" w:hAnsi="Calibri Light" w:eastAsia="Calibri Light" w:cs="Calibri Light" w:asciiTheme="majorAscii" w:hAnsiTheme="majorAscii" w:eastAsiaTheme="majorAscii" w:cstheme="majorAscii"/>
                <w:color w:val="000000" w:themeColor="text1" w:themeTint="FF" w:themeShade="FF"/>
                <w:sz w:val="18"/>
                <w:szCs w:val="18"/>
              </w:rPr>
              <w:t>Newchapel</w:t>
            </w:r>
            <w:r w:rsidRPr="2985B720" w:rsidR="2985B720">
              <w:rPr>
                <w:rFonts w:ascii="Calibri Light" w:hAnsi="Calibri Light" w:eastAsia="Calibri Light" w:cs="Calibri Light" w:asciiTheme="majorAscii" w:hAnsiTheme="majorAscii" w:eastAsiaTheme="majorAscii" w:cstheme="majorAscii"/>
                <w:color w:val="000000" w:themeColor="text1" w:themeTint="FF" w:themeShade="FF"/>
                <w:sz w:val="18"/>
                <w:szCs w:val="18"/>
              </w:rPr>
              <w:t>, Lingfield, Surrey, RH7 6HT</w:t>
            </w:r>
          </w:p>
        </w:tc>
      </w:tr>
      <w:tr w:rsidR="00A05F16" w:rsidTr="2985B720" w14:paraId="3C2626A2" w14:textId="77777777">
        <w:trPr>
          <w:trHeight w:val="300"/>
        </w:trPr>
        <w:tc>
          <w:tcPr>
            <w:tcW w:w="1515" w:type="dxa"/>
            <w:tcMar>
              <w:left w:w="108" w:type="dxa"/>
              <w:right w:w="108" w:type="dxa"/>
            </w:tcMar>
          </w:tcPr>
          <w:p w:rsidR="00A05F16" w:rsidP="2985B720" w:rsidRDefault="00A05F16" w14:paraId="7941F842" w14:textId="77777777" w14:noSpellErr="1">
            <w:pPr>
              <w:rPr>
                <w:rFonts w:ascii="Calibri Light" w:hAnsi="Calibri Light" w:eastAsia="Calibri Light" w:cs="Calibri Light" w:asciiTheme="majorAscii" w:hAnsiTheme="majorAscii" w:eastAsiaTheme="majorAscii" w:cstheme="majorAscii"/>
                <w:b w:val="1"/>
                <w:bCs w:val="1"/>
                <w:color w:val="000000" w:themeColor="text1"/>
                <w:sz w:val="18"/>
                <w:szCs w:val="18"/>
              </w:rPr>
            </w:pPr>
          </w:p>
          <w:p w:rsidR="00A05F16" w:rsidP="2985B720" w:rsidRDefault="00A05F16" w14:paraId="093CFC48" w14:textId="24D778CC" w14:noSpellErr="1">
            <w:pPr>
              <w:rPr>
                <w:rFonts w:ascii="Calibri Light" w:hAnsi="Calibri Light" w:eastAsia="Calibri Light" w:cs="Calibri Light" w:asciiTheme="majorAscii" w:hAnsiTheme="majorAscii" w:eastAsiaTheme="majorAscii" w:cstheme="majorAscii"/>
                <w:b w:val="1"/>
                <w:bCs w:val="1"/>
                <w:color w:val="000000" w:themeColor="text1"/>
                <w:sz w:val="18"/>
                <w:szCs w:val="18"/>
              </w:rPr>
            </w:pPr>
            <w:r w:rsidRPr="2985B720" w:rsidR="2985B720">
              <w:rPr>
                <w:rFonts w:ascii="Calibri Light" w:hAnsi="Calibri Light" w:eastAsia="Calibri Light" w:cs="Calibri Light" w:asciiTheme="majorAscii" w:hAnsiTheme="majorAscii" w:eastAsiaTheme="majorAscii" w:cstheme="majorAscii"/>
                <w:b w:val="1"/>
                <w:bCs w:val="1"/>
                <w:color w:val="000000" w:themeColor="text1" w:themeTint="FF" w:themeShade="FF"/>
                <w:sz w:val="18"/>
                <w:szCs w:val="18"/>
              </w:rPr>
              <w:t>Application:</w:t>
            </w:r>
          </w:p>
        </w:tc>
        <w:tc>
          <w:tcPr>
            <w:tcW w:w="6810" w:type="dxa"/>
            <w:tcMar>
              <w:left w:w="108" w:type="dxa"/>
              <w:right w:w="108" w:type="dxa"/>
            </w:tcMar>
          </w:tcPr>
          <w:p w:rsidR="00A05F16" w:rsidP="2985B720" w:rsidRDefault="00A05F16" w14:paraId="03A716E6" w14:textId="77777777" w14:noSpellErr="1">
            <w:pPr>
              <w:rPr>
                <w:rFonts w:ascii="Calibri Light" w:hAnsi="Calibri Light" w:eastAsia="Calibri Light" w:cs="Calibri Light" w:asciiTheme="majorAscii" w:hAnsiTheme="majorAscii" w:eastAsiaTheme="majorAscii" w:cstheme="majorAscii"/>
                <w:color w:val="000000" w:themeColor="text1"/>
                <w:sz w:val="18"/>
                <w:szCs w:val="18"/>
              </w:rPr>
            </w:pPr>
            <w:r w:rsidRPr="2985B720" w:rsidR="2985B720">
              <w:rPr>
                <w:rFonts w:ascii="Calibri Light" w:hAnsi="Calibri Light" w:eastAsia="Calibri Light" w:cs="Calibri Light" w:asciiTheme="majorAscii" w:hAnsiTheme="majorAscii" w:eastAsiaTheme="majorAscii" w:cstheme="majorAscii"/>
                <w:color w:val="000000" w:themeColor="text1" w:themeTint="FF" w:themeShade="FF"/>
                <w:sz w:val="18"/>
                <w:szCs w:val="18"/>
              </w:rPr>
              <w:t>2023/261</w:t>
            </w:r>
          </w:p>
        </w:tc>
      </w:tr>
      <w:tr w:rsidR="00A05F16" w:rsidTr="2985B720" w14:paraId="1B084245" w14:textId="77777777">
        <w:trPr>
          <w:trHeight w:val="300"/>
        </w:trPr>
        <w:tc>
          <w:tcPr>
            <w:tcW w:w="1515" w:type="dxa"/>
            <w:tcMar>
              <w:left w:w="108" w:type="dxa"/>
              <w:right w:w="108" w:type="dxa"/>
            </w:tcMar>
          </w:tcPr>
          <w:p w:rsidR="00A05F16" w:rsidP="2985B720" w:rsidRDefault="00A05F16" w14:paraId="1EA4EDB8" w14:textId="77777777" w14:noSpellErr="1">
            <w:pPr>
              <w:rPr>
                <w:rFonts w:ascii="Calibri Light" w:hAnsi="Calibri Light" w:eastAsia="Calibri Light" w:cs="Calibri Light" w:asciiTheme="majorAscii" w:hAnsiTheme="majorAscii" w:eastAsiaTheme="majorAscii" w:cstheme="majorAscii"/>
                <w:b w:val="1"/>
                <w:bCs w:val="1"/>
                <w:color w:val="000000" w:themeColor="text1"/>
                <w:sz w:val="18"/>
                <w:szCs w:val="18"/>
              </w:rPr>
            </w:pPr>
            <w:r w:rsidRPr="2985B720" w:rsidR="2985B720">
              <w:rPr>
                <w:rFonts w:ascii="Calibri Light" w:hAnsi="Calibri Light" w:eastAsia="Calibri Light" w:cs="Calibri Light" w:asciiTheme="majorAscii" w:hAnsiTheme="majorAscii" w:eastAsiaTheme="majorAscii" w:cstheme="majorAscii"/>
                <w:b w:val="1"/>
                <w:bCs w:val="1"/>
                <w:color w:val="000000" w:themeColor="text1" w:themeTint="FF" w:themeShade="FF"/>
                <w:sz w:val="18"/>
                <w:szCs w:val="18"/>
              </w:rPr>
              <w:t>Proposal:</w:t>
            </w:r>
          </w:p>
        </w:tc>
        <w:tc>
          <w:tcPr>
            <w:tcW w:w="6810" w:type="dxa"/>
            <w:tcMar>
              <w:left w:w="108" w:type="dxa"/>
              <w:right w:w="108" w:type="dxa"/>
            </w:tcMar>
          </w:tcPr>
          <w:p w:rsidR="00A05F16" w:rsidP="2985B720" w:rsidRDefault="00A05F16" w14:paraId="38406FA8" w14:textId="77777777">
            <w:pPr>
              <w:rPr>
                <w:rFonts w:ascii="Calibri Light" w:hAnsi="Calibri Light" w:eastAsia="Calibri Light" w:cs="Calibri Light" w:asciiTheme="majorAscii" w:hAnsiTheme="majorAscii" w:eastAsiaTheme="majorAscii" w:cstheme="majorAscii"/>
                <w:color w:val="000000" w:themeColor="text1"/>
                <w:sz w:val="18"/>
                <w:szCs w:val="18"/>
              </w:rPr>
            </w:pPr>
            <w:r w:rsidRPr="2985B720" w:rsidR="2985B720">
              <w:rPr>
                <w:rFonts w:ascii="Calibri Light" w:hAnsi="Calibri Light" w:eastAsia="Calibri Light" w:cs="Calibri Light" w:asciiTheme="majorAscii" w:hAnsiTheme="majorAscii" w:eastAsiaTheme="majorAscii" w:cstheme="majorAscii"/>
                <w:color w:val="000000" w:themeColor="text1" w:themeTint="FF" w:themeShade="FF"/>
                <w:sz w:val="18"/>
                <w:szCs w:val="18"/>
              </w:rPr>
              <w:t xml:space="preserve">Use of site as a </w:t>
            </w:r>
            <w:r w:rsidRPr="2985B720" w:rsidR="2985B720">
              <w:rPr>
                <w:rFonts w:ascii="Calibri Light" w:hAnsi="Calibri Light" w:eastAsia="Calibri Light" w:cs="Calibri Light" w:asciiTheme="majorAscii" w:hAnsiTheme="majorAscii" w:eastAsiaTheme="majorAscii" w:cstheme="majorAscii"/>
                <w:color w:val="000000" w:themeColor="text1" w:themeTint="FF" w:themeShade="FF"/>
                <w:sz w:val="18"/>
                <w:szCs w:val="18"/>
              </w:rPr>
              <w:t>non residential</w:t>
            </w:r>
            <w:r w:rsidRPr="2985B720" w:rsidR="2985B720">
              <w:rPr>
                <w:rFonts w:ascii="Calibri Light" w:hAnsi="Calibri Light" w:eastAsia="Calibri Light" w:cs="Calibri Light" w:asciiTheme="majorAscii" w:hAnsiTheme="majorAscii" w:eastAsiaTheme="majorAscii" w:cstheme="majorAscii"/>
                <w:color w:val="000000" w:themeColor="text1" w:themeTint="FF" w:themeShade="FF"/>
                <w:sz w:val="18"/>
                <w:szCs w:val="18"/>
              </w:rPr>
              <w:t xml:space="preserve"> smallholding (Certificate of Lawfulness for an Existing Use)</w:t>
            </w:r>
          </w:p>
        </w:tc>
      </w:tr>
      <w:tr w:rsidR="00A05F16" w:rsidTr="2985B720" w14:paraId="5B738515" w14:textId="77777777">
        <w:trPr>
          <w:trHeight w:val="300"/>
        </w:trPr>
        <w:tc>
          <w:tcPr>
            <w:tcW w:w="1515" w:type="dxa"/>
            <w:tcMar>
              <w:left w:w="108" w:type="dxa"/>
              <w:right w:w="108" w:type="dxa"/>
            </w:tcMar>
          </w:tcPr>
          <w:p w:rsidR="00A05F16" w:rsidP="2985B720" w:rsidRDefault="00A05F16" w14:paraId="26E31A6C" w14:textId="77777777" w14:noSpellErr="1">
            <w:pPr>
              <w:rPr>
                <w:rFonts w:ascii="Calibri Light" w:hAnsi="Calibri Light" w:eastAsia="Calibri Light" w:cs="Calibri Light" w:asciiTheme="majorAscii" w:hAnsiTheme="majorAscii" w:eastAsiaTheme="majorAscii" w:cstheme="majorAscii"/>
                <w:b w:val="1"/>
                <w:bCs w:val="1"/>
                <w:color w:val="000000" w:themeColor="text1"/>
                <w:sz w:val="18"/>
                <w:szCs w:val="18"/>
              </w:rPr>
            </w:pPr>
            <w:r w:rsidRPr="2985B720" w:rsidR="2985B720">
              <w:rPr>
                <w:rFonts w:ascii="Calibri Light" w:hAnsi="Calibri Light" w:eastAsia="Calibri Light" w:cs="Calibri Light" w:asciiTheme="majorAscii" w:hAnsiTheme="majorAscii" w:eastAsiaTheme="majorAscii" w:cstheme="majorAscii"/>
                <w:b w:val="1"/>
                <w:bCs w:val="1"/>
                <w:color w:val="000000" w:themeColor="text1" w:themeTint="FF" w:themeShade="FF"/>
                <w:sz w:val="18"/>
                <w:szCs w:val="18"/>
              </w:rPr>
              <w:t>Location:</w:t>
            </w:r>
          </w:p>
        </w:tc>
        <w:tc>
          <w:tcPr>
            <w:tcW w:w="6810" w:type="dxa"/>
            <w:tcMar>
              <w:left w:w="108" w:type="dxa"/>
              <w:right w:w="108" w:type="dxa"/>
            </w:tcMar>
          </w:tcPr>
          <w:p w:rsidR="00A05F16" w:rsidP="2985B720" w:rsidRDefault="00A05F16" w14:paraId="71797467" w14:textId="77777777">
            <w:pPr>
              <w:rPr>
                <w:rFonts w:ascii="Calibri Light" w:hAnsi="Calibri Light" w:eastAsia="Calibri Light" w:cs="Calibri Light" w:asciiTheme="majorAscii" w:hAnsiTheme="majorAscii" w:eastAsiaTheme="majorAscii" w:cstheme="majorAscii"/>
                <w:color w:val="000000" w:themeColor="text1"/>
                <w:sz w:val="18"/>
                <w:szCs w:val="18"/>
              </w:rPr>
            </w:pPr>
            <w:r w:rsidRPr="2985B720" w:rsidR="2985B720">
              <w:rPr>
                <w:rFonts w:ascii="Calibri Light" w:hAnsi="Calibri Light" w:eastAsia="Calibri Light" w:cs="Calibri Light" w:asciiTheme="majorAscii" w:hAnsiTheme="majorAscii" w:eastAsiaTheme="majorAscii" w:cstheme="majorAscii"/>
                <w:color w:val="000000" w:themeColor="text1" w:themeTint="FF" w:themeShade="FF"/>
                <w:sz w:val="18"/>
                <w:szCs w:val="18"/>
              </w:rPr>
              <w:t xml:space="preserve">Winnies Woodland, Eastbourne Road, </w:t>
            </w:r>
            <w:r w:rsidRPr="2985B720" w:rsidR="2985B720">
              <w:rPr>
                <w:rFonts w:ascii="Calibri Light" w:hAnsi="Calibri Light" w:eastAsia="Calibri Light" w:cs="Calibri Light" w:asciiTheme="majorAscii" w:hAnsiTheme="majorAscii" w:eastAsiaTheme="majorAscii" w:cstheme="majorAscii"/>
                <w:color w:val="000000" w:themeColor="text1" w:themeTint="FF" w:themeShade="FF"/>
                <w:sz w:val="18"/>
                <w:szCs w:val="18"/>
              </w:rPr>
              <w:t>Blindley</w:t>
            </w:r>
            <w:r w:rsidRPr="2985B720" w:rsidR="2985B720">
              <w:rPr>
                <w:rFonts w:ascii="Calibri Light" w:hAnsi="Calibri Light" w:eastAsia="Calibri Light" w:cs="Calibri Light" w:asciiTheme="majorAscii" w:hAnsiTheme="majorAscii" w:eastAsiaTheme="majorAscii" w:cstheme="majorAscii"/>
                <w:color w:val="000000" w:themeColor="text1" w:themeTint="FF" w:themeShade="FF"/>
                <w:sz w:val="18"/>
                <w:szCs w:val="18"/>
              </w:rPr>
              <w:t xml:space="preserve"> Heath, Lingfield, Surrey, RH7 6LG</w:t>
            </w:r>
          </w:p>
        </w:tc>
      </w:tr>
    </w:tbl>
    <w:p w:rsidR="00A05F16" w:rsidP="00A05F16" w:rsidRDefault="00A05F16" w14:paraId="79C56598" w14:textId="77777777"/>
    <w:p w:rsidR="2912BD5B" w:rsidP="342F4B02" w:rsidRDefault="2912BD5B" w14:paraId="55BA2207" w14:textId="4610B8D4">
      <w:pPr>
        <w:rPr>
          <w:rFonts w:ascii="Calibri" w:hAnsi="Calibri" w:eastAsia="Calibri" w:cs="Calibri"/>
          <w:b/>
          <w:bCs/>
          <w:color w:val="000000" w:themeColor="text1"/>
          <w:sz w:val="18"/>
          <w:szCs w:val="18"/>
        </w:rPr>
      </w:pPr>
    </w:p>
    <w:p w:rsidR="009C18F9" w:rsidP="2985B720" w:rsidRDefault="3577E08A" w14:paraId="592AD581" w14:textId="4301DB63" w14:noSpellErr="1">
      <w:pPr>
        <w:rPr>
          <w:rFonts w:ascii="Calibri Light" w:hAnsi="Calibri Light" w:eastAsia="Calibri Light" w:cs="Calibri Light" w:asciiTheme="majorAscii" w:hAnsiTheme="majorAscii" w:eastAsiaTheme="majorAscii" w:cstheme="majorAscii"/>
          <w:b w:val="1"/>
          <w:bCs w:val="1"/>
          <w:sz w:val="18"/>
          <w:szCs w:val="18"/>
        </w:rPr>
      </w:pPr>
      <w:r w:rsidRPr="2985B720" w:rsidR="2985B720">
        <w:rPr>
          <w:rFonts w:ascii="Calibri Light" w:hAnsi="Calibri Light" w:eastAsia="Calibri Light" w:cs="Calibri Light" w:asciiTheme="majorAscii" w:hAnsiTheme="majorAscii" w:eastAsiaTheme="majorAscii" w:cstheme="majorAscii"/>
          <w:b w:val="1"/>
          <w:bCs w:val="1"/>
          <w:sz w:val="18"/>
          <w:szCs w:val="18"/>
        </w:rPr>
        <w:t xml:space="preserve">10.FINANCIAL </w:t>
      </w:r>
    </w:p>
    <w:p w:rsidR="71784728" w:rsidP="2E3E0236" w:rsidRDefault="2912BD5B" w14:paraId="2468B22D" w14:textId="76E6D53B">
      <w:pPr>
        <w:keepNext/>
        <w:rPr>
          <w:rFonts w:ascii="Calibri Light" w:hAnsi="Calibri Light" w:eastAsia="Arial" w:cs="Calibri Light"/>
          <w:sz w:val="18"/>
          <w:szCs w:val="18"/>
        </w:rPr>
      </w:pPr>
      <w:r w:rsidRPr="2912BD5B">
        <w:rPr>
          <w:rFonts w:ascii="Calibri Light" w:hAnsi="Calibri Light"/>
          <w:sz w:val="18"/>
          <w:szCs w:val="18"/>
        </w:rPr>
        <w:t xml:space="preserve">10.1 To approve monthly payments for June 2023 </w:t>
      </w:r>
    </w:p>
    <w:p w:rsidR="4F64C046" w:rsidP="3713B2C0" w:rsidRDefault="342F4B02" w14:paraId="45CD1DFE" w14:textId="310C5B56">
      <w:pPr>
        <w:keepNext/>
        <w:rPr>
          <w:rFonts w:ascii="Calibri Light" w:hAnsi="Calibri Light"/>
          <w:sz w:val="18"/>
          <w:szCs w:val="18"/>
        </w:rPr>
      </w:pPr>
      <w:r w:rsidRPr="342F4B02">
        <w:rPr>
          <w:rFonts w:ascii="Calibri Light" w:hAnsi="Calibri Light" w:eastAsia="Arial" w:cs="Calibri Light"/>
          <w:sz w:val="18"/>
          <w:szCs w:val="18"/>
        </w:rPr>
        <w:t xml:space="preserve">Including Clerks Salary </w:t>
      </w:r>
      <w:r w:rsidRPr="342F4B02">
        <w:rPr>
          <w:rFonts w:ascii="Calibri Light" w:hAnsi="Calibri Light"/>
          <w:sz w:val="18"/>
          <w:szCs w:val="18"/>
        </w:rPr>
        <w:t xml:space="preserve">HMRC and Pension payments </w:t>
      </w:r>
    </w:p>
    <w:p w:rsidR="00DD748B" w:rsidP="3713B2C0" w:rsidRDefault="00DD748B" w14:paraId="427742A4" w14:textId="32BBC6AE">
      <w:pPr>
        <w:keepNext/>
        <w:rPr>
          <w:rFonts w:ascii="Calibri Light" w:hAnsi="Calibri Light"/>
          <w:sz w:val="18"/>
          <w:szCs w:val="18"/>
        </w:rPr>
      </w:pPr>
      <w:r w:rsidRPr="2985B720" w:rsidR="2985B720">
        <w:rPr>
          <w:rFonts w:ascii="Calibri Light" w:hAnsi="Calibri Light"/>
          <w:sz w:val="18"/>
          <w:szCs w:val="18"/>
        </w:rPr>
        <w:t xml:space="preserve">April Skies </w:t>
      </w:r>
      <w:r w:rsidRPr="2985B720" w:rsidR="2985B720">
        <w:rPr>
          <w:rFonts w:ascii="Calibri Light" w:hAnsi="Calibri Light"/>
          <w:sz w:val="18"/>
          <w:szCs w:val="18"/>
        </w:rPr>
        <w:t xml:space="preserve">Audit </w:t>
      </w:r>
      <w:r w:rsidRPr="2985B720" w:rsidR="2985B720">
        <w:rPr>
          <w:rFonts w:ascii="Calibri Light" w:hAnsi="Calibri Light"/>
          <w:sz w:val="18"/>
          <w:szCs w:val="18"/>
        </w:rPr>
        <w:t xml:space="preserve">Invoice </w:t>
      </w:r>
    </w:p>
    <w:p w:rsidR="2985B720" w:rsidP="2985B720" w:rsidRDefault="2985B720" w14:paraId="214D4916" w14:textId="053A8ABD">
      <w:pPr>
        <w:keepNext w:val="1"/>
        <w:rPr>
          <w:rFonts w:ascii="Calibri Light" w:hAnsi="Calibri Light"/>
          <w:sz w:val="18"/>
          <w:szCs w:val="18"/>
        </w:rPr>
      </w:pPr>
    </w:p>
    <w:p w:rsidR="342F4B02" w:rsidP="342F4B02" w:rsidRDefault="342F4B02" w14:paraId="7842BE58" w14:textId="65B1BECE">
      <w:pPr>
        <w:keepNext/>
        <w:rPr>
          <w:rFonts w:ascii="Calibri Light" w:hAnsi="Calibri Light"/>
          <w:sz w:val="18"/>
          <w:szCs w:val="18"/>
        </w:rPr>
      </w:pPr>
      <w:r w:rsidRPr="2985B720" w:rsidR="2985B720">
        <w:rPr>
          <w:rFonts w:ascii="Calibri Light" w:hAnsi="Calibri Light"/>
          <w:sz w:val="18"/>
          <w:szCs w:val="18"/>
        </w:rPr>
        <w:t xml:space="preserve">10.2 To approve the reports and bank rec for April and May 2023 </w:t>
      </w:r>
    </w:p>
    <w:p w:rsidR="2E3E0236" w:rsidP="2985B720" w:rsidRDefault="2E3E0236" w14:paraId="198450BA" w14:textId="2D91E728">
      <w:pPr>
        <w:keepNext w:val="1"/>
        <w:rPr>
          <w:rFonts w:ascii="Calibri Light" w:hAnsi="Calibri Light" w:eastAsia="Calibri Light" w:cs="Calibri Light"/>
          <w:b w:val="0"/>
          <w:bCs w:val="0"/>
          <w:i w:val="0"/>
          <w:iCs w:val="0"/>
          <w:caps w:val="0"/>
          <w:smallCaps w:val="0"/>
          <w:noProof w:val="0"/>
          <w:color w:val="000000" w:themeColor="text1" w:themeTint="FF" w:themeShade="FF"/>
          <w:sz w:val="18"/>
          <w:szCs w:val="18"/>
          <w:lang w:val="en-GB"/>
        </w:rPr>
      </w:pPr>
    </w:p>
    <w:p w:rsidR="2E3E0236" w:rsidP="2985B720" w:rsidRDefault="2E3E0236" w14:paraId="426FAD7E" w14:textId="2F5B4762">
      <w:pPr>
        <w:keepNext w:val="1"/>
        <w:rPr>
          <w:rFonts w:ascii="Calibri Light" w:hAnsi="Calibri Light" w:eastAsia="Calibri Light" w:cs="Calibri Light"/>
          <w:b w:val="0"/>
          <w:bCs w:val="0"/>
          <w:i w:val="0"/>
          <w:iCs w:val="0"/>
          <w:caps w:val="0"/>
          <w:smallCaps w:val="0"/>
          <w:noProof w:val="0"/>
          <w:color w:val="000000" w:themeColor="text1" w:themeTint="FF" w:themeShade="FF"/>
          <w:sz w:val="18"/>
          <w:szCs w:val="18"/>
          <w:lang w:val="en-GB"/>
        </w:rPr>
      </w:pPr>
      <w:r w:rsidRPr="2985B720" w:rsidR="2985B720">
        <w:rPr>
          <w:rFonts w:ascii="Calibri Light" w:hAnsi="Calibri Light" w:eastAsia="Calibri Light" w:cs="Calibri Light"/>
          <w:b w:val="0"/>
          <w:bCs w:val="0"/>
          <w:i w:val="0"/>
          <w:iCs w:val="0"/>
          <w:caps w:val="0"/>
          <w:smallCaps w:val="0"/>
          <w:noProof w:val="0"/>
          <w:color w:val="000000" w:themeColor="text1" w:themeTint="FF" w:themeShade="FF"/>
          <w:sz w:val="18"/>
          <w:szCs w:val="18"/>
          <w:lang w:val="en-GB"/>
        </w:rPr>
        <w:t xml:space="preserve">10.3 Councillors to review the internal audit report – Circulated </w:t>
      </w:r>
    </w:p>
    <w:p w:rsidR="2E3E0236" w:rsidP="2985B720" w:rsidRDefault="2E3E0236" w14:paraId="45C4797E" w14:textId="349B4F6F">
      <w:pPr>
        <w:keepNext w:val="1"/>
        <w:tabs>
          <w:tab w:val="center" w:leader="none" w:pos="914"/>
          <w:tab w:val="center" w:leader="none" w:pos="3184"/>
        </w:tabs>
        <w:spacing w:after="5" w:line="250" w:lineRule="auto"/>
        <w:ind w:hanging="10"/>
        <w:jc w:val="both"/>
        <w:rPr>
          <w:rFonts w:ascii="Calibri Light" w:hAnsi="Calibri Light" w:eastAsia="Calibri Light" w:cs="Calibri Light"/>
          <w:b w:val="0"/>
          <w:bCs w:val="0"/>
          <w:i w:val="0"/>
          <w:iCs w:val="0"/>
          <w:caps w:val="0"/>
          <w:smallCaps w:val="0"/>
          <w:noProof w:val="0"/>
          <w:color w:val="000000" w:themeColor="text1" w:themeTint="FF" w:themeShade="FF"/>
          <w:sz w:val="18"/>
          <w:szCs w:val="18"/>
          <w:lang w:val="en-GB"/>
        </w:rPr>
      </w:pPr>
    </w:p>
    <w:p w:rsidR="2E3E0236" w:rsidP="2985B720" w:rsidRDefault="2E3E0236" w14:paraId="712833A7" w14:textId="0212F923">
      <w:pPr>
        <w:keepNext w:val="1"/>
        <w:tabs>
          <w:tab w:val="center" w:leader="none" w:pos="914"/>
          <w:tab w:val="center" w:leader="none" w:pos="3184"/>
        </w:tabs>
        <w:spacing w:after="5" w:line="250" w:lineRule="auto"/>
        <w:ind w:hanging="10"/>
        <w:jc w:val="both"/>
        <w:rPr>
          <w:rFonts w:ascii="Calibri Light" w:hAnsi="Calibri Light" w:eastAsia="Calibri Light" w:cs="Calibri Light"/>
          <w:b w:val="0"/>
          <w:bCs w:val="0"/>
          <w:i w:val="0"/>
          <w:iCs w:val="0"/>
          <w:caps w:val="0"/>
          <w:smallCaps w:val="0"/>
          <w:noProof w:val="0"/>
          <w:color w:val="000000" w:themeColor="text1" w:themeTint="FF" w:themeShade="FF"/>
          <w:sz w:val="18"/>
          <w:szCs w:val="18"/>
          <w:lang w:val="en-GB"/>
        </w:rPr>
      </w:pPr>
      <w:r w:rsidRPr="2985B720" w:rsidR="2985B720">
        <w:rPr>
          <w:rFonts w:ascii="Calibri Light" w:hAnsi="Calibri Light" w:eastAsia="Calibri Light" w:cs="Calibri Light"/>
          <w:b w:val="0"/>
          <w:bCs w:val="0"/>
          <w:i w:val="0"/>
          <w:iCs w:val="0"/>
          <w:caps w:val="0"/>
          <w:smallCaps w:val="0"/>
          <w:noProof w:val="0"/>
          <w:color w:val="000000" w:themeColor="text1" w:themeTint="FF" w:themeShade="FF"/>
          <w:sz w:val="18"/>
          <w:szCs w:val="18"/>
          <w:lang w:val="en-GB"/>
        </w:rPr>
        <w:t xml:space="preserve">10.4 Councillors to review, approve and sign the Annual Government Statement – Circulated </w:t>
      </w:r>
    </w:p>
    <w:p w:rsidR="2E3E0236" w:rsidP="2985B720" w:rsidRDefault="2E3E0236" w14:paraId="349D6DB5" w14:textId="6CE6942A">
      <w:pPr>
        <w:keepNext w:val="1"/>
        <w:tabs>
          <w:tab w:val="center" w:leader="none" w:pos="914"/>
          <w:tab w:val="center" w:leader="none" w:pos="3184"/>
        </w:tabs>
        <w:spacing w:after="5" w:line="250" w:lineRule="auto"/>
        <w:ind w:hanging="10"/>
        <w:jc w:val="both"/>
        <w:rPr>
          <w:rFonts w:ascii="Calibri Light" w:hAnsi="Calibri Light" w:eastAsia="Calibri Light" w:cs="Calibri Light"/>
          <w:b w:val="0"/>
          <w:bCs w:val="0"/>
          <w:i w:val="0"/>
          <w:iCs w:val="0"/>
          <w:caps w:val="0"/>
          <w:smallCaps w:val="0"/>
          <w:noProof w:val="0"/>
          <w:color w:val="000000" w:themeColor="text1" w:themeTint="FF" w:themeShade="FF"/>
          <w:sz w:val="18"/>
          <w:szCs w:val="18"/>
          <w:lang w:val="en-GB"/>
        </w:rPr>
      </w:pPr>
    </w:p>
    <w:p w:rsidR="2E3E0236" w:rsidP="2985B720" w:rsidRDefault="2E3E0236" w14:paraId="6EFAFC2A" w14:textId="0C0F7CF7">
      <w:pPr>
        <w:keepNext w:val="1"/>
        <w:tabs>
          <w:tab w:val="center" w:leader="none" w:pos="914"/>
          <w:tab w:val="center" w:leader="none" w:pos="3184"/>
        </w:tabs>
        <w:spacing w:after="5" w:line="250" w:lineRule="auto"/>
        <w:ind w:hanging="10"/>
        <w:jc w:val="both"/>
        <w:rPr>
          <w:rFonts w:ascii="Calibri Light" w:hAnsi="Calibri Light" w:eastAsia="Calibri Light" w:cs="Calibri Light"/>
          <w:b w:val="0"/>
          <w:bCs w:val="0"/>
          <w:i w:val="0"/>
          <w:iCs w:val="0"/>
          <w:caps w:val="0"/>
          <w:smallCaps w:val="0"/>
          <w:noProof w:val="0"/>
          <w:color w:val="000000" w:themeColor="text1" w:themeTint="FF" w:themeShade="FF"/>
          <w:sz w:val="18"/>
          <w:szCs w:val="18"/>
          <w:lang w:val="en-GB"/>
        </w:rPr>
      </w:pPr>
      <w:r w:rsidRPr="2985B720" w:rsidR="2985B720">
        <w:rPr>
          <w:rFonts w:ascii="Calibri Light" w:hAnsi="Calibri Light" w:eastAsia="Calibri Light" w:cs="Calibri Light"/>
          <w:b w:val="0"/>
          <w:bCs w:val="0"/>
          <w:i w:val="0"/>
          <w:iCs w:val="0"/>
          <w:caps w:val="0"/>
          <w:smallCaps w:val="0"/>
          <w:noProof w:val="0"/>
          <w:color w:val="000000" w:themeColor="text1" w:themeTint="FF" w:themeShade="FF"/>
          <w:sz w:val="18"/>
          <w:szCs w:val="18"/>
          <w:lang w:val="en-GB"/>
        </w:rPr>
        <w:t xml:space="preserve">10.5 Councillors to review, approve and sign the Annual Return – Circulated </w:t>
      </w:r>
    </w:p>
    <w:p w:rsidR="2E3E0236" w:rsidP="2985B720" w:rsidRDefault="2E3E0236" w14:paraId="33F75A6B" w14:textId="1A720E79">
      <w:pPr>
        <w:keepNext w:val="1"/>
        <w:rPr>
          <w:rFonts w:ascii="Calibri Light" w:hAnsi="Calibri Light" w:eastAsia="Calibri Light" w:cs="Calibri Light"/>
          <w:b w:val="0"/>
          <w:bCs w:val="0"/>
          <w:i w:val="0"/>
          <w:iCs w:val="0"/>
          <w:caps w:val="0"/>
          <w:smallCaps w:val="0"/>
          <w:noProof w:val="0"/>
          <w:color w:val="000000" w:themeColor="text1" w:themeTint="FF" w:themeShade="FF"/>
          <w:sz w:val="18"/>
          <w:szCs w:val="18"/>
          <w:lang w:val="en-GB"/>
        </w:rPr>
      </w:pPr>
    </w:p>
    <w:p w:rsidR="2E3E0236" w:rsidP="2985B720" w:rsidRDefault="2E3E0236" w14:paraId="2DCE0253" w14:textId="393746E5">
      <w:pPr>
        <w:pStyle w:val="Normal"/>
        <w:keepNext w:val="1"/>
        <w:rPr>
          <w:rFonts w:ascii="Calibri Light" w:hAnsi="Calibri Light"/>
          <w:sz w:val="18"/>
          <w:szCs w:val="18"/>
        </w:rPr>
      </w:pPr>
    </w:p>
    <w:p w:rsidR="10445616" w:rsidP="2985B720" w:rsidRDefault="41F5B701" w14:paraId="1A011C5E" w14:textId="2D129D23">
      <w:pPr>
        <w:rPr>
          <w:rFonts w:ascii="Calibri" w:hAnsi="Calibri" w:eastAsia="" w:cs="" w:asciiTheme="minorAscii" w:hAnsiTheme="minorAscii" w:eastAsiaTheme="minorEastAsia" w:cstheme="minorBidi"/>
          <w:b w:val="1"/>
          <w:bCs w:val="1"/>
          <w:sz w:val="18"/>
          <w:szCs w:val="18"/>
        </w:rPr>
      </w:pPr>
      <w:r w:rsidRPr="2985B720" w:rsidR="2985B720">
        <w:rPr>
          <w:rFonts w:ascii="Calibri" w:hAnsi="Calibri" w:eastAsia="" w:cs="" w:asciiTheme="minorAscii" w:hAnsiTheme="minorAscii" w:eastAsiaTheme="minorEastAsia" w:cstheme="minorBidi"/>
          <w:b w:val="1"/>
          <w:bCs w:val="1"/>
          <w:sz w:val="18"/>
          <w:szCs w:val="18"/>
        </w:rPr>
        <w:t xml:space="preserve">11. Meeting </w:t>
      </w:r>
      <w:r w:rsidRPr="2985B720" w:rsidR="2985B720">
        <w:rPr>
          <w:rFonts w:ascii="Calibri" w:hAnsi="Calibri" w:eastAsia="" w:cs="" w:asciiTheme="minorAscii" w:hAnsiTheme="minorAscii" w:eastAsiaTheme="minorEastAsia" w:cstheme="minorBidi"/>
          <w:b w:val="1"/>
          <w:bCs w:val="1"/>
          <w:sz w:val="18"/>
          <w:szCs w:val="18"/>
        </w:rPr>
        <w:t>Dates  July</w:t>
      </w:r>
      <w:r w:rsidRPr="2985B720" w:rsidR="2985B720">
        <w:rPr>
          <w:rFonts w:ascii="Calibri" w:hAnsi="Calibri" w:eastAsia="" w:cs="" w:asciiTheme="minorAscii" w:hAnsiTheme="minorAscii" w:eastAsiaTheme="minorEastAsia" w:cstheme="minorBidi"/>
          <w:b w:val="1"/>
          <w:bCs w:val="1"/>
          <w:sz w:val="18"/>
          <w:szCs w:val="18"/>
        </w:rPr>
        <w:t xml:space="preserve"> 18</w:t>
      </w:r>
      <w:r w:rsidRPr="2985B720" w:rsidR="2985B720">
        <w:rPr>
          <w:rFonts w:ascii="Calibri" w:hAnsi="Calibri" w:eastAsia="" w:cs="" w:asciiTheme="minorAscii" w:hAnsiTheme="minorAscii" w:eastAsiaTheme="minorEastAsia" w:cstheme="minorBidi"/>
          <w:b w:val="1"/>
          <w:bCs w:val="1"/>
          <w:sz w:val="18"/>
          <w:szCs w:val="18"/>
          <w:vertAlign w:val="superscript"/>
        </w:rPr>
        <w:t>th</w:t>
      </w:r>
      <w:r w:rsidRPr="2985B720" w:rsidR="2985B720">
        <w:rPr>
          <w:rFonts w:ascii="Calibri" w:hAnsi="Calibri" w:eastAsia="" w:cs="" w:asciiTheme="minorAscii" w:hAnsiTheme="minorAscii" w:eastAsiaTheme="minorEastAsia" w:cstheme="minorBidi"/>
          <w:b w:val="1"/>
          <w:bCs w:val="1"/>
          <w:sz w:val="18"/>
          <w:szCs w:val="18"/>
        </w:rPr>
        <w:t xml:space="preserve">  </w:t>
      </w:r>
    </w:p>
    <w:p w:rsidR="41F5B701" w:rsidP="41F5B701" w:rsidRDefault="41F5B701" w14:paraId="2280A2D0" w14:textId="35DDFCF0">
      <w:pPr>
        <w:rPr>
          <w:b/>
          <w:bCs/>
          <w:sz w:val="18"/>
          <w:szCs w:val="18"/>
        </w:rPr>
      </w:pPr>
    </w:p>
    <w:p w:rsidR="41F5B701" w:rsidP="41F5B701" w:rsidRDefault="41F5B701" w14:paraId="407DFC07" w14:textId="419FE8F5">
      <w:pPr>
        <w:rPr>
          <w:b/>
          <w:bCs/>
          <w:sz w:val="18"/>
          <w:szCs w:val="18"/>
        </w:rPr>
      </w:pPr>
    </w:p>
    <w:p w:rsidR="10445616" w:rsidP="10445616" w:rsidRDefault="10445616" w14:paraId="6C5AF351" w14:textId="7F5C2785">
      <w:pPr>
        <w:rPr>
          <w:b/>
          <w:bCs/>
          <w:sz w:val="18"/>
          <w:szCs w:val="18"/>
        </w:rPr>
      </w:pPr>
    </w:p>
    <w:p w:rsidR="10445616" w:rsidP="10445616" w:rsidRDefault="10445616" w14:paraId="42E280F0" w14:textId="78E6865A"/>
    <w:p w:rsidR="10445616" w:rsidP="10445616" w:rsidRDefault="10445616" w14:paraId="5BE2D4E3" w14:textId="5CC98864">
      <w:pPr>
        <w:rPr>
          <w:b/>
          <w:bCs/>
          <w:sz w:val="18"/>
          <w:szCs w:val="18"/>
        </w:rPr>
      </w:pPr>
    </w:p>
    <w:p w:rsidR="10445616" w:rsidP="10445616" w:rsidRDefault="10445616" w14:paraId="0875DAB5" w14:textId="691380DE">
      <w:pPr>
        <w:rPr>
          <w:b/>
          <w:bCs/>
          <w:sz w:val="18"/>
          <w:szCs w:val="18"/>
        </w:rPr>
      </w:pPr>
    </w:p>
    <w:sectPr w:rsidR="10445616">
      <w:pgSz w:w="11907" w:h="16839"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F7522" w:rsidP="009C18F9" w:rsidRDefault="003F7522" w14:paraId="666CD643" w14:textId="77777777">
      <w:r>
        <w:separator/>
      </w:r>
    </w:p>
  </w:endnote>
  <w:endnote w:type="continuationSeparator" w:id="0">
    <w:p w:rsidR="003F7522" w:rsidP="009C18F9" w:rsidRDefault="003F7522" w14:paraId="4A71B091" w14:textId="77777777">
      <w:r>
        <w:continuationSeparator/>
      </w:r>
    </w:p>
  </w:endnote>
  <w:endnote w:type="continuationNotice" w:id="1">
    <w:p w:rsidR="003F7522" w:rsidRDefault="003F7522" w14:paraId="4E17686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Handwriting">
    <w:charset w:val="4D"/>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rlito">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F7522" w:rsidP="009C18F9" w:rsidRDefault="003F7522" w14:paraId="75924C35" w14:textId="77777777">
      <w:r>
        <w:separator/>
      </w:r>
    </w:p>
  </w:footnote>
  <w:footnote w:type="continuationSeparator" w:id="0">
    <w:p w:rsidR="003F7522" w:rsidP="009C18F9" w:rsidRDefault="003F7522" w14:paraId="14204BC1" w14:textId="77777777">
      <w:r>
        <w:continuationSeparator/>
      </w:r>
    </w:p>
  </w:footnote>
  <w:footnote w:type="continuationNotice" w:id="1">
    <w:p w:rsidR="003F7522" w:rsidRDefault="003F7522" w14:paraId="403CFC89"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43E11"/>
    <w:multiLevelType w:val="hybridMultilevel"/>
    <w:tmpl w:val="8CECDACC"/>
    <w:styleLink w:val="Numbered"/>
    <w:lvl w:ilvl="0" w:tplc="65C23A24">
      <w:start w:val="1"/>
      <w:numFmt w:val="decimal"/>
      <w:lvlText w:val="%1."/>
      <w:lvlJc w:val="left"/>
      <w:pPr>
        <w:ind w:left="2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1" w:tplc="F8A8DE10">
      <w:start w:val="1"/>
      <w:numFmt w:val="decimal"/>
      <w:lvlText w:val="%2."/>
      <w:lvlJc w:val="left"/>
      <w:pPr>
        <w:ind w:left="10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2" w:tplc="9BCA1C02">
      <w:start w:val="1"/>
      <w:numFmt w:val="decimal"/>
      <w:lvlText w:val="%3."/>
      <w:lvlJc w:val="left"/>
      <w:pPr>
        <w:ind w:left="18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3" w:tplc="BC907994">
      <w:start w:val="1"/>
      <w:numFmt w:val="decimal"/>
      <w:lvlText w:val="%4."/>
      <w:lvlJc w:val="left"/>
      <w:pPr>
        <w:ind w:left="26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4" w:tplc="C8A8813C">
      <w:start w:val="1"/>
      <w:numFmt w:val="decimal"/>
      <w:lvlText w:val="%5."/>
      <w:lvlJc w:val="left"/>
      <w:pPr>
        <w:ind w:left="34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5" w:tplc="4F5A92CE">
      <w:start w:val="1"/>
      <w:numFmt w:val="decimal"/>
      <w:lvlText w:val="%6."/>
      <w:lvlJc w:val="left"/>
      <w:pPr>
        <w:ind w:left="42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6" w:tplc="61961FCE">
      <w:start w:val="1"/>
      <w:numFmt w:val="decimal"/>
      <w:lvlText w:val="%7."/>
      <w:lvlJc w:val="left"/>
      <w:pPr>
        <w:ind w:left="50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7" w:tplc="89342864">
      <w:start w:val="1"/>
      <w:numFmt w:val="decimal"/>
      <w:lvlText w:val="%8."/>
      <w:lvlJc w:val="left"/>
      <w:pPr>
        <w:ind w:left="58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8" w:tplc="EC2010E0">
      <w:start w:val="1"/>
      <w:numFmt w:val="decimal"/>
      <w:lvlText w:val="%9."/>
      <w:lvlJc w:val="left"/>
      <w:pPr>
        <w:ind w:left="6653" w:hanging="25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50010A0"/>
    <w:multiLevelType w:val="hybridMultilevel"/>
    <w:tmpl w:val="8CECDACC"/>
    <w:numStyleLink w:val="Numbered"/>
  </w:abstractNum>
  <w:num w:numId="1" w16cid:durableId="1616059524">
    <w:abstractNumId w:val="0"/>
  </w:num>
  <w:num w:numId="2" w16cid:durableId="1813985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8F9"/>
    <w:rsid w:val="00031487"/>
    <w:rsid w:val="0008410E"/>
    <w:rsid w:val="000C587E"/>
    <w:rsid w:val="00133C5D"/>
    <w:rsid w:val="00190211"/>
    <w:rsid w:val="00192CE2"/>
    <w:rsid w:val="002305A7"/>
    <w:rsid w:val="0024444D"/>
    <w:rsid w:val="002C370F"/>
    <w:rsid w:val="003011E7"/>
    <w:rsid w:val="00343541"/>
    <w:rsid w:val="003F7522"/>
    <w:rsid w:val="004F46E5"/>
    <w:rsid w:val="00553F0E"/>
    <w:rsid w:val="00556759"/>
    <w:rsid w:val="006104A7"/>
    <w:rsid w:val="006E06DB"/>
    <w:rsid w:val="00742816"/>
    <w:rsid w:val="007852C1"/>
    <w:rsid w:val="007B584C"/>
    <w:rsid w:val="009C18F9"/>
    <w:rsid w:val="009F1A17"/>
    <w:rsid w:val="00A05F16"/>
    <w:rsid w:val="00A61FE5"/>
    <w:rsid w:val="00A7425F"/>
    <w:rsid w:val="00B32C2E"/>
    <w:rsid w:val="00BF338B"/>
    <w:rsid w:val="00CE5269"/>
    <w:rsid w:val="00D53E21"/>
    <w:rsid w:val="00DD748B"/>
    <w:rsid w:val="00E137DD"/>
    <w:rsid w:val="00E74064"/>
    <w:rsid w:val="00F04F3D"/>
    <w:rsid w:val="00FC0A87"/>
    <w:rsid w:val="10445616"/>
    <w:rsid w:val="1AD56A84"/>
    <w:rsid w:val="2462F6DE"/>
    <w:rsid w:val="2912BD5B"/>
    <w:rsid w:val="2985B720"/>
    <w:rsid w:val="2E3E0236"/>
    <w:rsid w:val="342F4B02"/>
    <w:rsid w:val="3577E08A"/>
    <w:rsid w:val="3713B2C0"/>
    <w:rsid w:val="40F38FE5"/>
    <w:rsid w:val="41F5B701"/>
    <w:rsid w:val="49D9AE9C"/>
    <w:rsid w:val="4F64C046"/>
    <w:rsid w:val="53C39152"/>
    <w:rsid w:val="57F540AB"/>
    <w:rsid w:val="64DC668E"/>
    <w:rsid w:val="64E55123"/>
    <w:rsid w:val="71784728"/>
    <w:rsid w:val="7668E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B03121C"/>
  <w15:chartTrackingRefBased/>
  <w15:docId w15:val="{BBF59100-8324-4141-8981-8D665FEC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C18F9"/>
    <w:rPr>
      <w:rFonts w:ascii="Times New Roman" w:hAnsi="Times New Roman" w:eastAsia="Times New Roman" w:cs="Times New Roman"/>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0" w:customStyle="1">
    <w:name w:val="Hyperlink.0"/>
    <w:basedOn w:val="DefaultParagraphFont"/>
    <w:rsid w:val="009C18F9"/>
    <w:rPr>
      <w:rFonts w:ascii="Calibri Light" w:hAnsi="Calibri Light" w:eastAsia="Calibri Light" w:cs="Calibri Light"/>
      <w:outline w:val="0"/>
      <w:color w:val="0000FF"/>
      <w:sz w:val="16"/>
      <w:szCs w:val="16"/>
      <w:u w:val="single" w:color="0000FF"/>
    </w:rPr>
  </w:style>
  <w:style w:type="numbering" w:styleId="Numbered" w:customStyle="1">
    <w:name w:val="Numbered"/>
    <w:rsid w:val="009C18F9"/>
    <w:pPr>
      <w:numPr>
        <w:numId w:val="1"/>
      </w:numPr>
    </w:pPr>
  </w:style>
  <w:style w:type="paragraph" w:styleId="Header">
    <w:name w:val="header"/>
    <w:basedOn w:val="Normal"/>
    <w:link w:val="HeaderChar"/>
    <w:uiPriority w:val="99"/>
    <w:unhideWhenUsed/>
    <w:rsid w:val="009C18F9"/>
    <w:pPr>
      <w:pBdr>
        <w:top w:val="nil"/>
        <w:left w:val="nil"/>
        <w:bottom w:val="nil"/>
        <w:right w:val="nil"/>
        <w:between w:val="nil"/>
        <w:bar w:val="nil"/>
      </w:pBdr>
      <w:tabs>
        <w:tab w:val="center" w:pos="4513"/>
        <w:tab w:val="right" w:pos="9026"/>
      </w:tabs>
    </w:pPr>
    <w:rPr>
      <w:rFonts w:ascii="Calibri" w:hAnsi="Calibri" w:eastAsia="Arial Unicode MS" w:cs="Arial Unicode MS"/>
      <w:color w:val="000000"/>
      <w:sz w:val="22"/>
      <w:szCs w:val="22"/>
      <w:u w:color="000000"/>
      <w:bdr w:val="nil"/>
      <w:lang w:val="en-US"/>
      <w14:textOutline w14:w="0" w14:cap="flat" w14:cmpd="sng" w14:algn="ctr">
        <w14:noFill/>
        <w14:prstDash w14:val="solid"/>
        <w14:bevel/>
      </w14:textOutline>
    </w:rPr>
  </w:style>
  <w:style w:type="character" w:styleId="HeaderChar" w:customStyle="1">
    <w:name w:val="Header Char"/>
    <w:basedOn w:val="DefaultParagraphFont"/>
    <w:link w:val="Header"/>
    <w:uiPriority w:val="99"/>
    <w:rsid w:val="009C18F9"/>
    <w:rPr>
      <w:rFonts w:ascii="Calibri" w:hAnsi="Calibri" w:eastAsia="Arial Unicode MS" w:cs="Arial Unicode MS"/>
      <w:color w:val="000000"/>
      <w:sz w:val="22"/>
      <w:szCs w:val="22"/>
      <w:u w:color="000000"/>
      <w:bdr w:val="nil"/>
      <w:lang w:val="en-US" w:eastAsia="en-GB"/>
      <w14:textOutline w14:w="0" w14:cap="flat" w14:cmpd="sng" w14:algn="ctr">
        <w14:noFill/>
        <w14:prstDash w14:val="solid"/>
        <w14:bevel/>
      </w14:textOutline>
    </w:rPr>
  </w:style>
  <w:style w:type="paragraph" w:styleId="Footer">
    <w:name w:val="footer"/>
    <w:basedOn w:val="Normal"/>
    <w:link w:val="FooterChar"/>
    <w:uiPriority w:val="99"/>
    <w:unhideWhenUsed/>
    <w:rsid w:val="009C18F9"/>
    <w:pPr>
      <w:pBdr>
        <w:top w:val="nil"/>
        <w:left w:val="nil"/>
        <w:bottom w:val="nil"/>
        <w:right w:val="nil"/>
        <w:between w:val="nil"/>
        <w:bar w:val="nil"/>
      </w:pBdr>
      <w:tabs>
        <w:tab w:val="center" w:pos="4513"/>
        <w:tab w:val="right" w:pos="9026"/>
      </w:tabs>
    </w:pPr>
    <w:rPr>
      <w:rFonts w:ascii="Calibri" w:hAnsi="Calibri" w:eastAsia="Arial Unicode MS" w:cs="Arial Unicode MS"/>
      <w:color w:val="000000"/>
      <w:sz w:val="22"/>
      <w:szCs w:val="22"/>
      <w:u w:color="000000"/>
      <w:bdr w:val="nil"/>
      <w:lang w:val="en-US"/>
      <w14:textOutline w14:w="0" w14:cap="flat" w14:cmpd="sng" w14:algn="ctr">
        <w14:noFill/>
        <w14:prstDash w14:val="solid"/>
        <w14:bevel/>
      </w14:textOutline>
    </w:rPr>
  </w:style>
  <w:style w:type="character" w:styleId="FooterChar" w:customStyle="1">
    <w:name w:val="Footer Char"/>
    <w:basedOn w:val="DefaultParagraphFont"/>
    <w:link w:val="Footer"/>
    <w:uiPriority w:val="99"/>
    <w:rsid w:val="009C18F9"/>
    <w:rPr>
      <w:rFonts w:ascii="Calibri" w:hAnsi="Calibri" w:eastAsia="Arial Unicode MS" w:cs="Arial Unicode MS"/>
      <w:color w:val="000000"/>
      <w:sz w:val="22"/>
      <w:szCs w:val="22"/>
      <w:u w:color="000000"/>
      <w:bdr w:val="nil"/>
      <w:lang w:val="en-US" w:eastAsia="en-GB"/>
      <w14:textOutline w14:w="0" w14:cap="flat" w14:cmpd="sng" w14:algn="ctr">
        <w14:noFill/>
        <w14:prstDash w14:val="solid"/>
        <w14:bevel/>
      </w14:textOutline>
    </w:rPr>
  </w:style>
  <w:style w:type="character" w:styleId="Hyperlink">
    <w:name w:val="Hyperlink"/>
    <w:basedOn w:val="DefaultParagraphFont"/>
    <w:uiPriority w:val="99"/>
    <w:semiHidden/>
    <w:unhideWhenUsed/>
    <w:rsid w:val="009C18F9"/>
    <w:rPr>
      <w:color w:val="0000FF"/>
      <w:u w:val="single"/>
    </w:rPr>
  </w:style>
  <w:style w:type="paragraph" w:styleId="NormalWeb">
    <w:name w:val="Normal (Web)"/>
    <w:basedOn w:val="Normal"/>
    <w:uiPriority w:val="99"/>
    <w:semiHidden/>
    <w:unhideWhenUsed/>
    <w:rsid w:val="009C18F9"/>
    <w:pPr>
      <w:spacing w:before="100" w:beforeAutospacing="1" w:after="100" w:afterAutospacing="1"/>
    </w:pPr>
  </w:style>
  <w:style w:type="character" w:styleId="normaltextrun" w:customStyle="1">
    <w:name w:val="normaltextrun"/>
    <w:basedOn w:val="DefaultParagraphFont"/>
    <w:rsid w:val="4F64C046"/>
  </w:style>
  <w:style w:type="character" w:styleId="eop" w:customStyle="1">
    <w:name w:val="eop"/>
    <w:basedOn w:val="DefaultParagraphFont"/>
    <w:rsid w:val="4F64C046"/>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789933">
      <w:bodyDiv w:val="1"/>
      <w:marLeft w:val="0"/>
      <w:marRight w:val="0"/>
      <w:marTop w:val="0"/>
      <w:marBottom w:val="0"/>
      <w:divBdr>
        <w:top w:val="none" w:sz="0" w:space="0" w:color="auto"/>
        <w:left w:val="none" w:sz="0" w:space="0" w:color="auto"/>
        <w:bottom w:val="none" w:sz="0" w:space="0" w:color="auto"/>
        <w:right w:val="none" w:sz="0" w:space="0" w:color="auto"/>
      </w:divBdr>
      <w:divsChild>
        <w:div w:id="627786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393052">
              <w:marLeft w:val="0"/>
              <w:marRight w:val="0"/>
              <w:marTop w:val="0"/>
              <w:marBottom w:val="0"/>
              <w:divBdr>
                <w:top w:val="none" w:sz="0" w:space="0" w:color="auto"/>
                <w:left w:val="none" w:sz="0" w:space="0" w:color="auto"/>
                <w:bottom w:val="none" w:sz="0" w:space="0" w:color="auto"/>
                <w:right w:val="none" w:sz="0" w:space="0" w:color="auto"/>
              </w:divBdr>
              <w:divsChild>
                <w:div w:id="1215506893">
                  <w:marLeft w:val="0"/>
                  <w:marRight w:val="0"/>
                  <w:marTop w:val="0"/>
                  <w:marBottom w:val="0"/>
                  <w:divBdr>
                    <w:top w:val="none" w:sz="0" w:space="0" w:color="auto"/>
                    <w:left w:val="none" w:sz="0" w:space="0" w:color="auto"/>
                    <w:bottom w:val="none" w:sz="0" w:space="0" w:color="auto"/>
                    <w:right w:val="none" w:sz="0" w:space="0" w:color="auto"/>
                  </w:divBdr>
                  <w:divsChild>
                    <w:div w:id="1838643177">
                      <w:marLeft w:val="0"/>
                      <w:marRight w:val="0"/>
                      <w:marTop w:val="0"/>
                      <w:marBottom w:val="160"/>
                      <w:divBdr>
                        <w:top w:val="none" w:sz="0" w:space="0" w:color="auto"/>
                        <w:left w:val="none" w:sz="0" w:space="0" w:color="auto"/>
                        <w:bottom w:val="none" w:sz="0" w:space="0" w:color="auto"/>
                        <w:right w:val="none" w:sz="0" w:space="0" w:color="auto"/>
                      </w:divBdr>
                      <w:divsChild>
                        <w:div w:id="100272445">
                          <w:marLeft w:val="0"/>
                          <w:marRight w:val="0"/>
                          <w:marTop w:val="0"/>
                          <w:marBottom w:val="0"/>
                          <w:divBdr>
                            <w:top w:val="none" w:sz="0" w:space="0" w:color="auto"/>
                            <w:left w:val="none" w:sz="0" w:space="0" w:color="auto"/>
                            <w:bottom w:val="none" w:sz="0" w:space="0" w:color="auto"/>
                            <w:right w:val="none" w:sz="0" w:space="0" w:color="auto"/>
                          </w:divBdr>
                        </w:div>
                        <w:div w:id="398789160">
                          <w:marLeft w:val="0"/>
                          <w:marRight w:val="0"/>
                          <w:marTop w:val="0"/>
                          <w:marBottom w:val="0"/>
                          <w:divBdr>
                            <w:top w:val="none" w:sz="0" w:space="0" w:color="auto"/>
                            <w:left w:val="none" w:sz="0" w:space="0" w:color="auto"/>
                            <w:bottom w:val="none" w:sz="0" w:space="0" w:color="auto"/>
                            <w:right w:val="none" w:sz="0" w:space="0" w:color="auto"/>
                          </w:divBdr>
                        </w:div>
                        <w:div w:id="500464789">
                          <w:marLeft w:val="0"/>
                          <w:marRight w:val="0"/>
                          <w:marTop w:val="0"/>
                          <w:marBottom w:val="0"/>
                          <w:divBdr>
                            <w:top w:val="none" w:sz="0" w:space="0" w:color="auto"/>
                            <w:left w:val="none" w:sz="0" w:space="0" w:color="auto"/>
                            <w:bottom w:val="none" w:sz="0" w:space="0" w:color="auto"/>
                            <w:right w:val="none" w:sz="0" w:space="0" w:color="auto"/>
                          </w:divBdr>
                        </w:div>
                        <w:div w:id="579674457">
                          <w:marLeft w:val="0"/>
                          <w:marRight w:val="0"/>
                          <w:marTop w:val="0"/>
                          <w:marBottom w:val="0"/>
                          <w:divBdr>
                            <w:top w:val="none" w:sz="0" w:space="0" w:color="auto"/>
                            <w:left w:val="none" w:sz="0" w:space="0" w:color="auto"/>
                            <w:bottom w:val="none" w:sz="0" w:space="0" w:color="auto"/>
                            <w:right w:val="none" w:sz="0" w:space="0" w:color="auto"/>
                          </w:divBdr>
                        </w:div>
                        <w:div w:id="773939775">
                          <w:marLeft w:val="0"/>
                          <w:marRight w:val="0"/>
                          <w:marTop w:val="0"/>
                          <w:marBottom w:val="0"/>
                          <w:divBdr>
                            <w:top w:val="none" w:sz="0" w:space="0" w:color="auto"/>
                            <w:left w:val="none" w:sz="0" w:space="0" w:color="auto"/>
                            <w:bottom w:val="none" w:sz="0" w:space="0" w:color="auto"/>
                            <w:right w:val="none" w:sz="0" w:space="0" w:color="auto"/>
                          </w:divBdr>
                        </w:div>
                        <w:div w:id="843399459">
                          <w:marLeft w:val="0"/>
                          <w:marRight w:val="0"/>
                          <w:marTop w:val="0"/>
                          <w:marBottom w:val="0"/>
                          <w:divBdr>
                            <w:top w:val="none" w:sz="0" w:space="0" w:color="auto"/>
                            <w:left w:val="none" w:sz="0" w:space="0" w:color="auto"/>
                            <w:bottom w:val="none" w:sz="0" w:space="0" w:color="auto"/>
                            <w:right w:val="none" w:sz="0" w:space="0" w:color="auto"/>
                          </w:divBdr>
                        </w:div>
                        <w:div w:id="1289972786">
                          <w:marLeft w:val="0"/>
                          <w:marRight w:val="0"/>
                          <w:marTop w:val="0"/>
                          <w:marBottom w:val="0"/>
                          <w:divBdr>
                            <w:top w:val="none" w:sz="0" w:space="0" w:color="auto"/>
                            <w:left w:val="none" w:sz="0" w:space="0" w:color="auto"/>
                            <w:bottom w:val="none" w:sz="0" w:space="0" w:color="auto"/>
                            <w:right w:val="none" w:sz="0" w:space="0" w:color="auto"/>
                          </w:divBdr>
                        </w:div>
                        <w:div w:id="1389719811">
                          <w:marLeft w:val="0"/>
                          <w:marRight w:val="0"/>
                          <w:marTop w:val="0"/>
                          <w:marBottom w:val="0"/>
                          <w:divBdr>
                            <w:top w:val="none" w:sz="0" w:space="0" w:color="auto"/>
                            <w:left w:val="none" w:sz="0" w:space="0" w:color="auto"/>
                            <w:bottom w:val="none" w:sz="0" w:space="0" w:color="auto"/>
                            <w:right w:val="none" w:sz="0" w:space="0" w:color="auto"/>
                          </w:divBdr>
                        </w:div>
                        <w:div w:id="1551576498">
                          <w:marLeft w:val="0"/>
                          <w:marRight w:val="0"/>
                          <w:marTop w:val="0"/>
                          <w:marBottom w:val="0"/>
                          <w:divBdr>
                            <w:top w:val="none" w:sz="0" w:space="0" w:color="auto"/>
                            <w:left w:val="none" w:sz="0" w:space="0" w:color="auto"/>
                            <w:bottom w:val="none" w:sz="0" w:space="0" w:color="auto"/>
                            <w:right w:val="none" w:sz="0" w:space="0" w:color="auto"/>
                          </w:divBdr>
                        </w:div>
                        <w:div w:id="1644386058">
                          <w:marLeft w:val="0"/>
                          <w:marRight w:val="0"/>
                          <w:marTop w:val="0"/>
                          <w:marBottom w:val="0"/>
                          <w:divBdr>
                            <w:top w:val="none" w:sz="0" w:space="0" w:color="auto"/>
                            <w:left w:val="none" w:sz="0" w:space="0" w:color="auto"/>
                            <w:bottom w:val="none" w:sz="0" w:space="0" w:color="auto"/>
                            <w:right w:val="none" w:sz="0" w:space="0" w:color="auto"/>
                          </w:divBdr>
                        </w:div>
                        <w:div w:id="1757508969">
                          <w:marLeft w:val="0"/>
                          <w:marRight w:val="0"/>
                          <w:marTop w:val="0"/>
                          <w:marBottom w:val="0"/>
                          <w:divBdr>
                            <w:top w:val="none" w:sz="0" w:space="0" w:color="auto"/>
                            <w:left w:val="none" w:sz="0" w:space="0" w:color="auto"/>
                            <w:bottom w:val="none" w:sz="0" w:space="0" w:color="auto"/>
                            <w:right w:val="none" w:sz="0" w:space="0" w:color="auto"/>
                          </w:divBdr>
                        </w:div>
                        <w:div w:id="2067293620">
                          <w:marLeft w:val="0"/>
                          <w:marRight w:val="0"/>
                          <w:marTop w:val="0"/>
                          <w:marBottom w:val="0"/>
                          <w:divBdr>
                            <w:top w:val="none" w:sz="0" w:space="0" w:color="auto"/>
                            <w:left w:val="none" w:sz="0" w:space="0" w:color="auto"/>
                            <w:bottom w:val="none" w:sz="0" w:space="0" w:color="auto"/>
                            <w:right w:val="none" w:sz="0" w:space="0" w:color="auto"/>
                          </w:divBdr>
                        </w:div>
                        <w:div w:id="21238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mailto:horneparishcouncil@hotmail.co.uk"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Angela Baker</dc:creator>
  <keywords/>
  <dc:description/>
  <lastModifiedBy>Horne Parish Clerk</lastModifiedBy>
  <revision>38</revision>
  <dcterms:created xsi:type="dcterms:W3CDTF">2021-11-11T10:13:00.0000000Z</dcterms:created>
  <dcterms:modified xsi:type="dcterms:W3CDTF">2023-06-07T19:32:10.2983394Z</dcterms:modified>
</coreProperties>
</file>